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JUMANA CAPITAL INVESTMENTS LLC</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CHRISTOPHER R. MARTIN</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WESTERVELT T. BALLARD, JR.</w:t>
      </w:r>
    </w:p>
    <w:p>
      <w:pPr>
        <w:jc w:val="center"/>
        <w:ind w:right="-1100"/>
        <w:spacing w:after="0"/>
        <w:rPr>
          <w:sz w:val="20"/>
          <w:szCs w:val="20"/>
          <w:color w:val="auto"/>
        </w:rPr>
      </w:pPr>
      <w:r>
        <w:rPr>
          <w:rFonts w:ascii="Times New Roman" w:cs="Times New Roman" w:eastAsia="Times New Roman" w:hAnsi="Times New Roman"/>
          <w:sz w:val="18"/>
          <w:szCs w:val="18"/>
          <w:color w:val="auto"/>
        </w:rPr>
        <w:t>PAULA J. POSKON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Genesco Shareholders: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Bradley L. Radoff, Jumana Capital Investments LLC and Christopher R. Martin (collectively, the “Radoff-Jumana Group” or “we”) are significant investors in Genesco Inc., a Tennessee corporation (“Genesco” or the “Company”), who together with the other participants in their solicitation are the beneficial owners of an aggregate of 966,479 shares of Common Stock, $1.00 par value (the “Common Stock”) of the Company, representing approximately 8.7% of the outstanding shares of Common Stock. We believe meaningful change to the composition of the Board of Directors of the Company (the “Board”) is necessary to ensure that the Company is being run in a manner consistent with your best interests. Accordingly, we are seeking your support for the election of our two (2) highly qualified nominees as directors at the 2026 Annual Meeting of Shareholders to be held in virtual format at 10 a.m. Central Time, on July 21, 2026 via a live webcast at www.cesonlineservices.com/gco26_vm (including any adjournments, postponements or continuations thereof and any meeting which may be called in lieu thereof, the “Annual Meeting”).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nine (9) directors, each of whom will be standing for election at the Annual Meeting. Through the accompanying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our two (2) nominees, Westervelt (Westy) T. Ballard, Jr. and Paula J. Poskon, but also seven (7) of the Company’s nominees whose election we do not oppose. The Radoff-Jumana Group and the Company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Any shareholder who wishes to vote for any combination of the Company’s nominees and our nominees may do so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There is no need to use the Company’s white proxy card or voting instruction form, regardless of how you wish to vote. In any case, we recommend that shareholders vote in favor of the Radoff-Jumana Group’s nominees, who we believe are most qualified to serve as directors in order to achieve a Board composition that we believe is in the best interest of all shareholders.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shareholders will benefit from a meaningfully reconstituted Board that includes the addition of independent directors with strong, relevant experience, critically needed skill sets, fresh perspectives and a shared objective of enhancing value for the benefit of all Genesco shareholders. The individuals that we have nominated are highly qualified, significantly experienced and ready to serve the best interests of all shareholders of Genesco.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The attached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shareholders on or about June 18,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for the incumbent management slate on the Company’s proxy card, you have every right to change your vote by signing, dating, marking your vote and returning a later dated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or by voting virtually at the Annual Meeting.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Saratoga Proxy Consulting LLC, which is assisting us, at its address and toll-free number listed on the following page.</w:t>
      </w:r>
    </w:p>
    <w:p>
      <w:pPr>
        <w:spacing w:after="0" w:line="16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Bradley L. Radoff and /s/ Christopher R. Martin</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Bradley L. Radoff and Christopher R. Martin (on behalf of Jumana Capital Investments LLC)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789940</wp:posOffset>
            </wp:positionV>
            <wp:extent cx="7136130" cy="261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UNIVERSAL PROXY CARD TODAY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Bradley L. Radoff, Jumana Capital Investments LLC (“Jumana Capital”) and Christopher R. Martin (collectively, the “Radoff-Jumana Group” or “we”) are significant shareholders of Genesco Inc., a Tennessee corporation (“Genesco” or the “Company”), who, together with the other participants in this solicitation, beneficially own an aggregate of 966,479 shares of Common Stock, $1.00 par value (the “Common Stock”), of the Company, representing approximately 8.7% of the outstanding Common Stock. We strongly believe that the Board of Directors of the Company (the “Board”) must be meaningfully reconstituted with directors who have the perspectives, skills and expertise to ensure that the Company is being run in shareholders’ best interest. To that end, we have nominated two (2) highly qualified director nominees, each of whom would bring substantial expertise and deep experience to the Board, and was selected specifically for his or her commitment to representing the best interests of shareholders. At the 2026 Annual Meeting of Shareholders scheduled to be held in virtual format at 10 a.m. Central Time, on July 21, 2026 via a live webcast at www.cesonlineservices.com/gco26_vm (including any adjournments, postponements or continuations thereof and any meeting which may be called in lieu thereof, the “Annual Meeting”), shareholders will have an opportunity to vote on the following items:</w:t>
      </w:r>
    </w:p>
    <w:p>
      <w:pPr>
        <w:spacing w:after="0" w:line="194"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Radoff-Jumana Group’s two (2) director nominees, Westervelt (Westy) T. Ballard, Jr. and Paula J. Poskon (collectively, the “Radoff-Jumana Nominees”);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on the Company’s named executive officers’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Genesco Inc. Fourth Amended and Restated 2020 Equity Incentive Plan (the “Amended Plan”);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Deloitte &amp; Touche LLP (“Deloitte”) as independent registered public accounting firm to the Company for the current fiscal year;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properly comes before the Annual Meeting.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shareholders on or about June 18,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disclosed that the Annual Meeting will take place in a virtual meeting format only. Shareholders will not be able to attend the Annual Meeting in person. For further information on how to attend and vote virtually at the Annual Meeting and by proxy please see the “VOTING AND PROXY PROCEDURES” and “VIRTUAL MEETING” sections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nine (9) directors, each with terms expiring at the Annual Meeting. Through this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the two (2) Radoff-Jumana Nominees, but also seven (7) of the Company’s nominees whose election we do not oppose, Matthew M. Bilunas, Carolyn Bojanowski, John F. Lambros, Angel R. Martinez, Mary E. Meixelsperger, Gregory A. Sandfort and Mimi E. Vaughn (the “Unopposed Company Nominees”). The Radoff-Jumana Group and Genesco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seven (7) Company nominees in addition to the Radoff-Jumana Nominees may do so on the Radoff-Jumana Group’s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There is no need to use the Company’s white universal proxy card or voting instruction form, regardless of how you wish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vote to elect the Radoff-Jumana Nominees will have the legal effect of replacing two (2) incumbent directors. If elected, the Radoff-Jumana Nominees, subject to their fiduciary duties as directors, will seek to work with the other members of the Board to evaluate all opportunities to enhance shareholder value. However, the Radoff-Jumana Nominees will constitute a minority of the Board and there can be no guarantee that they will be able to implement the actions that they believe are necessary to unlock shareholder value. There is no assurance that any of the Company’s nominees will serve as directors if all or some of the Radoff-Jumana Nominees are elected. The names, backgrounds and qualifications of the Company’s nominees, and other information about them, can be found in the Company’s proxy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only the Company nominees who we believe are the most qualified to serve as directors – the Unopposed Company Nominees – to help achieve a Board composition that we believe is in the best interest of all shareholders. We recommend that shareholders do not vote for any of the Company’s nominees other than the Unopposed Company Nominees. Among other potential consequences, voting for Company nominees other than the Unopposed Company Nominees may result in the failure of one or all of the Radoff-Jumana Nominees to be elected to the Board. The Radoff-Jumana Group urges shareholders using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of the Radoff-Jumana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Unopposed Company Nominees.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NO DIRECTION IS INDICATED WITH RESPECT TO HOW YOU WISH TO VOTE YOUR SHARES, THE PROXIES NAMED THEREIN WILL VOTE SUCH SHARES “FOR” THE TWO (2) RADOFF-JUMANA NOMINEES AND THE SEVEN (7) UNOPPOSED COMPANY NOMINEES.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NINE (9) “FOR” BOXES WITH RESPECT TO THE ELECTION OF DIRECTORS, ALL OF YOUR VOTES FOR THE ELECTION OF DIRECTORS WILL BE DEEMED INVALID.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set the close of business on June 11, 2026 as the record date for determining shareholders entitled to notice of and to vote at the Annual Meeting (the “Record Date”). Only shareholders of record at the close of business on the Record Date will be entitled to vote at the Annual Meeting. The address of the principal executive offices of the Company is 535 Marriott Drive, Nashville, Tennessee 37214. According to the Company’s proxy statement, as of the Record Date, there were 11,106,973 shares of Common Stock and 28,495 shares of Employees’ Subordinated Convertible Preferred Stock (the “Employees’ Subordinated Convertible Preferred Stock” and together with the Common Stock, the “Voting Stock”) outstanding. Holders of Common Stock and Employees’ Subordinated Convertible Preferred Stock vote together as a single class with respect to the proposals set forth above at the Annual Meeting. Each outstanding share of Voting Stock is entitled to one vote on each such proposal to be voted upon at the Annual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the Radoff-Jumana Group and the Radoff-Jumana Nominees (each a “Participant” and, collectively, the “Participants”) collectively beneficially own 966,479 shares of Common Stock (the “Radoff-Jumana Group Shares”). We intend to vote all of the Radoff-Jumana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approval of the non-binding, advisory vote on the Company’s named executive officers’ compensation,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to approve the Amended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independent registered public accounting firm to the Company for the Company’s current fiscal year.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Radoff-Jumana Group Shares in favor of the election of each of the Radoff-Jumana Nominees and the Unopposed Company Nominees, we reserve the right to vote some or all of the Radoff-Jumana Group Shares as we see fit, in order to achieve a Board composition that we believe is in the best interest of all shareholders. We would only intend to vote some or all of the Radoff-Jumana Group Shares in a different manner than what we are otherwise recommending in the event it were to become apparent to us, based on the projected voting results at such time, that less than all of the Radoff-Jumana Nominees would be elected at the Annual Meeting and that by voting the Radoff-Jumana Group Shares in a different manner we could help achieve a Board composition that we believe is in the best interest of all shareholders. Shareholders should understand that all shares of Voting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w:t>
      </w:r>
    </w:p>
    <w:p>
      <w:pPr>
        <w:spacing w:after="0" w:line="16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THIS SOLICITATION IS BEING MADE BY THE RADOFF-JUMANA GROUP AND NOT ON BEHALF OF THE BOARD OR MANAGEMENT OF THE COMPANY. WE ARE NOT AWARE OF ANY OTHER MATTERS TO BE BROUGHT BEFORE THE ANNUAL MEETING OTHER THAN AS SET FORTH IN THIS PROXY STATEMENT. SHOULD OTHER MATTERS, WHICH THE RADOFF-JUMANA GROUP IS NOT AWARE OF A REASONABLE TIME BEFORE THIS SOLICITATION, BE BROUGHT BEFORE THE ANNUAL MEETING, THE PERSONS NAMED AS PROXIES IN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UNIVERSAL PROXY CARD WILL VOTE ON SUCH MATTERS IN THEIR DISCRETION.</w:t>
      </w:r>
    </w:p>
    <w:p>
      <w:pPr>
        <w:spacing w:after="0" w:line="16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RADOFF-JUMANA GROUP URGES YOU TO SIGN, DATE AND RETURN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VOTING “FOR” THE ELECTION OF THE RADOFF-JUMANA NOMINEES.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UNIVERSAL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GOLD universal proxy card are available at:</w:t>
      </w:r>
    </w:p>
    <w:p>
      <w:pPr>
        <w:spacing w:after="0" w:line="15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www.saratogaproxy.com/Genesco</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Voting Stock you own. The Radoff-Jumana Group urges you to sign, date, and return the enclosed GOLD universal proxy card today to vote FOR the election of the Radoff-Jumana Nominees and in accordance with the Radoff-Jumana Group’s recommendations on the other proposals on the agenda for the Annual Meeting.</w:t>
      </w:r>
    </w:p>
    <w:p>
      <w:pPr>
        <w:spacing w:after="0" w:line="171" w:lineRule="exact"/>
        <w:rPr>
          <w:sz w:val="20"/>
          <w:szCs w:val="20"/>
          <w:color w:val="auto"/>
        </w:rPr>
      </w:pPr>
    </w:p>
    <w:p>
      <w:pPr>
        <w:ind w:left="1300" w:hanging="644"/>
        <w:spacing w:after="0" w:line="28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Voting Stock are registered in your own name, please sign and date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and return it to the Radoff-Jumana Group, c/o Saratoga Proxy Consulting LLC (“Saratoga”), in the enclosed postage-paid envelope today.</w:t>
      </w:r>
    </w:p>
    <w:p>
      <w:pPr>
        <w:spacing w:after="0" w:line="159" w:lineRule="exact"/>
        <w:rPr>
          <w:rFonts w:ascii="Arial" w:cs="Arial" w:eastAsia="Arial" w:hAnsi="Arial"/>
          <w:sz w:val="18"/>
          <w:szCs w:val="18"/>
          <w:b w:val="1"/>
          <w:bCs w:val="1"/>
          <w:color w:val="auto"/>
        </w:rPr>
      </w:pPr>
    </w:p>
    <w:p>
      <w:pPr>
        <w:jc w:val="both"/>
        <w:ind w:left="1300" w:hanging="644"/>
        <w:spacing w:after="0" w:line="260"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Voting Stock are held in a brokerage account or bank, you are considered the beneficial owner of the shares of Voting Stock, and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or bank. As a beneficial owner, if you wish to vote, you must instruct your broker, trustee or other representative how to vote. Your broker cannot vote your shares of Voting Stock on your behalf without your instructions.</w:t>
      </w:r>
    </w:p>
    <w:p>
      <w:pPr>
        <w:spacing w:after="0" w:line="182"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or custodian, you may be able to vote either by toll-free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in the enclosed pre-paid return envelope.</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the Radoff-Jumana Group is using a “universal” proxy card, which includes the Radoff-Jumana Nominees as well as the Company’s nominees, there is no need to use any other proxy card regardless of how you intend to vote. </w:t>
      </w:r>
      <w:r>
        <w:rPr>
          <w:rFonts w:ascii="Times New Roman" w:cs="Times New Roman" w:eastAsia="Times New Roman" w:hAnsi="Times New Roman"/>
          <w:sz w:val="18"/>
          <w:szCs w:val="18"/>
          <w:b w:val="1"/>
          <w:bCs w:val="1"/>
          <w:color w:val="auto"/>
        </w:rPr>
        <w:t>However, the Radoff-Jumana Group strongly urges you NOT to 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return any white proxy cards or voting instruction forms that you may receive from the Company. </w:t>
      </w:r>
      <w:r>
        <w:rPr>
          <w:rFonts w:ascii="Times New Roman" w:cs="Times New Roman" w:eastAsia="Times New Roman" w:hAnsi="Times New Roman"/>
          <w:sz w:val="18"/>
          <w:szCs w:val="18"/>
          <w:color w:val="auto"/>
        </w:rPr>
        <w:t>Even if you return the white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marked “withhold” as a protest against the incumbent directors, it will revoke any proxy card you may have previously sent to us.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261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9" w:name="page10"/>
    <w:bookmarkEnd w:id="9"/>
    <w:p>
      <w:pPr>
        <w:ind w:left="392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144" w:lineRule="exact"/>
        <w:rPr>
          <w:sz w:val="20"/>
          <w:szCs w:val="20"/>
          <w:color w:val="auto"/>
        </w:rPr>
      </w:pPr>
    </w:p>
    <w:p>
      <w:pPr>
        <w:ind w:left="980" w:hanging="324"/>
        <w:spacing w:after="0" w:line="281"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16, 2026, a representative of Mr. Radoff emailed the Company’s investor relations team requesting a meeting with representatives of the Company.</w:t>
      </w:r>
    </w:p>
    <w:p>
      <w:pPr>
        <w:spacing w:after="0" w:line="162"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30, 2026, Mr. Radoff met virtually with members of the Company’s investor relations team and inquired as to the Company’s current operations and contemplated strategies.</w:t>
      </w:r>
    </w:p>
    <w:p>
      <w:pPr>
        <w:spacing w:after="0" w:line="16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2026, the Radoff-Jumana Group’s legal counsel submitted a request to the Company on behalf of the Radoff-Jumana Group for the Company to provide an electronic copy of the Company’s form of questionnaire (the “Questionnaire”) in accordance with the Second Amended and Restated Bylaws of the Company (the “Bylaws”). The Questionnaire was requested to be provided no later than April 15, 2026 due to the looming nomination deadline.</w:t>
      </w:r>
    </w:p>
    <w:p>
      <w:pPr>
        <w:spacing w:after="0" w:line="18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15, 2026, the Radoff-Jumana Group filed a Schedule 13D (the “Schedule 13D”) with the Securities and Exchange Commission (the “SEC”) disclosing aggregate beneficial ownership of approximately 7.6% of the Company’s outstanding Common Stock. The Schedule 13D also disclosed that the Radoff-Jumana Group intends to engage constructively with the Company’s Board and management team regarding opportunities to unlock value for all shareholders, including, among other matters, potential changes to the composition of the Board.</w:t>
      </w:r>
    </w:p>
    <w:p>
      <w:pPr>
        <w:spacing w:after="0" w:line="182"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16, 2026, the Radoff-Jumana Group’s legal counsel followed up with the Company regarding the status of the Questionnaire. The Company advised that the Questionnaire would be provided the following day.</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17, 2026, the Company provided the Questionnaire to the Radoff-Jumana Group’s legal counsel.</w:t>
      </w:r>
    </w:p>
    <w:p>
      <w:pPr>
        <w:spacing w:after="0" w:line="224"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21, 2026, Mr. Radoff and Adam Hirsch, a Managing Director of Jumana Capital, had a call with Mimi Eckel Vaughn, the Board Chair, President and Chief Executive Officer of the Company. During the call, Messrs. Radoff and Hirsch expressed the Radoff-Jumana Group’s views with respect to the Company and offered suggestions for how the Company could enhance shareholder value, including, among others, through potential asset sales, share repurchases, cutting overhead and/or a sale leaseback.</w:t>
      </w:r>
    </w:p>
    <w:p>
      <w:pPr>
        <w:spacing w:after="0" w:line="18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24, 2026, Mr. Radoff delivered a notice of nomination to the Company, in accordance with the Bylaws, nominating Westervelt (Westy) T. Ballard, Jr., Glen W. Herrick, Kashif (Kash) Molwani and Paula J. Poskon (collectively, the “Initial Candidates”) for election to the Board at the Annual Meeting (the “Nomination Notice”), and in satisfaction of the notice requirements under Rule 14a-19(b) under the Securities Exchange Act of 1934, as amended (the “Exchange Act”).</w:t>
      </w:r>
    </w:p>
    <w:p>
      <w:pPr>
        <w:spacing w:after="0" w:line="182"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24, 2026, prior to the delivery of the Nomination Notice, Mr. Radoff, Jumana Capital and Mr. Martin (together with Jumana Capital, “Jumana”) and the Initial Candidates entered into the Group Agreement (as defined and described below) in connection with the Annual Meeting.</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27, 2026, the Radoff-Jumana Group filed an amendment to the Schedule 13D disclosing the submission of the Nomination Notice and aggregate beneficial ownership of approximately 8.1% of the Company’s outstanding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left="324" w:hanging="324"/>
        <w:spacing w:after="0" w:line="265"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28, 2026, Scott E. Becker, the Company’s Senior Vice President, General Counsel and Corporate Secretary, emailed Mr. Radoff to confirm receipt of the Nomination Notice and advised that he could arrange a discussion if Mr. Radoff had further thoughts regarding the Board and the Company that he would like to share.</w:t>
      </w:r>
    </w:p>
    <w:p>
      <w:pPr>
        <w:spacing w:after="0" w:line="177"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28, 2026, Mr. Radoff responded to Mr. Becker by requesting a conversation with Lead Independent Director Gregory A. Sandfort and any other non-legacy directors as a constructive next step given the Radoff-Jumana Group’s concerns.</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 2026, Mr. Becker informed Mr. Radoff that Mr. Sandfort and CEO Vaughn could be available to meet with him and that he would be back to Mr. Radoff with proposed times.</w:t>
      </w:r>
    </w:p>
    <w:p>
      <w:pPr>
        <w:spacing w:after="0" w:line="162"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1, 2026, Mr. Radoff responded to Mr. Becker by explaining that while he is happy to chat with CEO Vaughn again, the Company reached out asking for thoughts on the Board and Company so he specifically requested a call with the Lead Independent Director and any other non-legacy (not over-tenured) directors. Mr. Radoff expressed the Radoff-Jumana Group’s view that having CEO Vaughn on such a call would be inappropriate.</w:t>
      </w:r>
    </w:p>
    <w:p>
      <w:pPr>
        <w:spacing w:after="0" w:line="182"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4, 2026, Mr. Becker responded by expressing the Company’s view that CEO Vaughn should be on any call and that Mr. Sandfort could join as well. Mr. Becker also expressed the Company’s interest in setting up interviews between the Initial Candidates and the Nominating and Governance Committee.</w:t>
      </w:r>
    </w:p>
    <w:p>
      <w:pPr>
        <w:spacing w:after="0" w:line="177" w:lineRule="exact"/>
        <w:rPr>
          <w:rFonts w:ascii="Arial" w:cs="Arial" w:eastAsia="Arial" w:hAnsi="Arial"/>
          <w:sz w:val="18"/>
          <w:szCs w:val="18"/>
          <w:b w:val="1"/>
          <w:bCs w:val="1"/>
          <w:color w:val="auto"/>
        </w:rPr>
      </w:pPr>
    </w:p>
    <w:p>
      <w:pPr>
        <w:jc w:val="both"/>
        <w:ind w:left="324" w:hanging="324"/>
        <w:spacing w:after="0" w:line="255"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4, 2026, Mr. Radoff responded to Mr. Becker by explaining that the Radoff-Jumana Group recently shared its thoughts with CEO Vaughn, including many opportunities it believes the Company has to create value, and would be happy to continue that conversation. Mr. Radoff also expressed the Radoff-Jumana Group’s belief that it needs to be able to share its thoughts with the independent directors and that the refusal to allow it to have conversations with independent directors without CEO Vaughn’s presence underscores its concerns regarding the Board’s ability to provide effective oversight of the Company in the best interests of shareholders. Mr. Radoff also explained that the Radoff-Jumana Group will happily make its candidates available for interviews assuming it can have a conversation with Mr. Sandfort and any other non-legacy independent directors who are able to join.</w:t>
      </w:r>
    </w:p>
    <w:p>
      <w:pPr>
        <w:spacing w:after="0" w:line="187" w:lineRule="exact"/>
        <w:rPr>
          <w:rFonts w:ascii="Arial" w:cs="Arial" w:eastAsia="Arial" w:hAnsi="Arial"/>
          <w:sz w:val="18"/>
          <w:szCs w:val="18"/>
          <w:b w:val="1"/>
          <w:bCs w:val="1"/>
          <w:color w:val="auto"/>
        </w:rPr>
      </w:pPr>
    </w:p>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6, 2026, the Company requested a call between CEO Vaughn and Messrs. Radoff and Hirsch for the following day.</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7, 2026, the Company provided notice to the Radoff-Jumana Group pursuant to Rule 14a-19(d) of the Exchange Act of its intent to solicit proxies at the Annual Meeting in favor of the election of incumbent directors Joanna Barsh, Matthew Bilunas, Carolyn Bojanowski, John Lambros, Thurgood Marshall, Jr., Angel Martinez, Mary Meixelsperger, Mr. Sandfort and CEO Vaughn.</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7, 2026, Messrs. Radoff and Hirsch had another call with CEO Vaughn, which was also attended by Darryl MacQuarrie, the Company’s Senior Director of Financial Planning and Analysis. During the call, Mr. Radoff again expressed the Radoff-Jumana Group’s views on potential ways the Company could enhance value. CEO Vaughn agreed to allow Messrs. Radoff and Hirsch to have a call with Mr. Sandfort, and Messrs. Radoff and Hirsch offered to help facilitate interviews with the Initial Candidates.</w:t>
      </w:r>
    </w:p>
    <w:p>
      <w:pPr>
        <w:spacing w:after="0" w:line="18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 w:name="page12"/>
    <w:bookmarkEnd w:id="11"/>
    <w:p>
      <w:pPr>
        <w:jc w:val="both"/>
        <w:ind w:left="324" w:hanging="324"/>
        <w:spacing w:after="0" w:line="260"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14, 2026, Messrs. Radoff and Hirsch had a call with Messrs. Becker and Sandfort. During the call, Messrs. Radoff and Hirsch expressed the Radoff-Jumana Group’s views with respect to the Company and offered suggestions for the Company to consider to enhance value, including refreshing the Board, separating the Chair and CEO roles, increasing share repurchases, exploring a sale-leaseback and evaluating divestitures of certain businesses.</w:t>
      </w:r>
    </w:p>
    <w:p>
      <w:pPr>
        <w:spacing w:after="0" w:line="182" w:lineRule="exact"/>
        <w:rPr>
          <w:rFonts w:ascii="Arial" w:cs="Arial" w:eastAsia="Arial" w:hAnsi="Arial"/>
          <w:sz w:val="18"/>
          <w:szCs w:val="18"/>
          <w:b w:val="1"/>
          <w:bCs w:val="1"/>
          <w:color w:val="auto"/>
        </w:rPr>
      </w:pPr>
    </w:p>
    <w:p>
      <w:pPr>
        <w:jc w:val="both"/>
        <w:ind w:left="324" w:hanging="324"/>
        <w:spacing w:after="0" w:line="256"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19, 2026, counsel to the Company contacted counsel to the Radoff-Jumana Group to convey that the Company believed that a discussion regarding the Company’s upcoming earnings announcement may impact the Radoff-Jumana Group’s views and that it would be willing to enter into a short-term non-disclosure agreement (the “Earnings NDA”) with Mr. Radoff that would expire after issuance of the earnings release and completion of the Company’s analyst call. Later that day, counsel to the Radoff-Jumana Group responded to counsel to the Company that the Radoff-Jumana Group was not willing to enter into the Earnings NDA at that time, but would make the Initial Candidates available for interviews with the Board.</w:t>
      </w:r>
    </w:p>
    <w:p>
      <w:pPr>
        <w:spacing w:after="0" w:line="186"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20, 2026, counsel to the Radoff-Jumana Group contacted counsel to the Company to convey that the Radoff-Jumana Group was willing to enter into the proposed Earnings NDA.</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2026, Mr. Radoff and Jumana Capital entered into the Earnings NDA with the Company.</w:t>
      </w:r>
    </w:p>
    <w:p>
      <w:pPr>
        <w:spacing w:after="0" w:line="224"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21, 2026, counsel to the Company contacted counsel to the Radoff-Jumana Group to arrange for the Initial Candidates to be interviewed by certain members of the Board.</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24, 2026, the Company provided Messrs. Radoff and Hirsch with a draft of the Company’s upcoming earnings release pursuant to the Earnings NDA.</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26, 2026, Messrs. Radoff and Hirsch met virtually with CEO Vaughn and Mr. Becker to discuss the draft earnings release.</w:t>
      </w:r>
    </w:p>
    <w:p>
      <w:pPr>
        <w:spacing w:after="0" w:line="224"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 May 27 and May 28, 2026, each of the Initial Candidates participated in interviews with Ms. Barsh, Chair of the Nominating and Governance Committee, Mr. Sandfort and Ms. Meixelsperger, Chair of the Audit Committee, via videoconference.</w:t>
      </w:r>
    </w:p>
    <w:p>
      <w:pPr>
        <w:spacing w:after="0" w:line="162" w:lineRule="exact"/>
        <w:rPr>
          <w:rFonts w:ascii="Arial" w:cs="Arial" w:eastAsia="Arial" w:hAnsi="Arial"/>
          <w:sz w:val="18"/>
          <w:szCs w:val="18"/>
          <w:b w:val="1"/>
          <w:bCs w:val="1"/>
          <w:color w:val="auto"/>
        </w:rPr>
      </w:pPr>
    </w:p>
    <w:p>
      <w:pPr>
        <w:jc w:val="both"/>
        <w:ind w:left="324" w:hanging="324"/>
        <w:spacing w:after="0" w:line="258"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29, 2026, counsel to the Company contacted counsel to the Radoff-Jumana Group and indicated that the Board would not be nominating any of the Initial Candidates. Counsel to the Radoff-Jumana Group questioned if the interviews were conducted in good faith or were merely pretextual, as the interviews had only concluded the day before and it was unclear whether the Board had held a meeting since the conclusion of the interviews. Counsel to the Company seemingly expressed hope that the Radoff-Jumana Group would withdraw the Nomination Notice based on the earnings announcement earlier in the day.</w:t>
      </w:r>
    </w:p>
    <w:p>
      <w:pPr>
        <w:spacing w:after="0" w:line="182"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 2026, counsel to the Company contacted counsel to the Radoff-Jumana Group to confirm that the Board had convened a meeting and decided not to nominate any of the Initial Candidates.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 w:name="page13"/>
    <w:bookmarkEnd w:id="12"/>
    <w:p>
      <w:pPr>
        <w:jc w:val="both"/>
        <w:ind w:left="324" w:hanging="324"/>
        <w:spacing w:after="0" w:line="260"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 and June 2, 2026, counsel to the Radoff-Jumana Group and counsel to the Company exchanged emails concerning the calculation of the Company’s average price of share repurchases. Through the course of these exchanges, it became clear that the Company limited its calculations to only the prior three years, yielding an artificially low average repurchase price compared to the $45.83 average repurchase price over the last ten fiscal years, during which period CEO Vaughn served as either CEO or CFO.</w:t>
      </w:r>
    </w:p>
    <w:p>
      <w:pPr>
        <w:spacing w:after="0" w:line="18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 2026, Mr. Hirsch contacted CEO Vaughn to ask if she would like to have a meeting with Akbar Mohamed, the founder of Jumana Capital and a highly accomplished entrepreneur.</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2, 2026, CEO Vaughn replied to Mr. Hirsch that she would like to meet with Mr. Mohamed and scheduled the meeting.</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3, 2026, the Company filed its preliminary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4, 2026, Mr. Mohamed had a call with CEO Vaughn. During the call, the parties discussed the Company generally.</w:t>
      </w:r>
    </w:p>
    <w:p>
      <w:pPr>
        <w:spacing w:after="0" w:line="224"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5, 2026, Mr. Radoff sent the Company a demand pursuant to Tennessee law to inspect certain shareholder list materials and related information in connection with the Annual Meeting (the “Books and Records Demand”).</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8, 2026, Mr. Radoff delivered a letter to the Company withdrawing the nominations of Messrs. Herrick and Molwani for election to the Board at the Annual Meeting.</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8, 2026, Mr. Radoff, Jumana and the Initial Candidates entered into an Amendment to the Group Agreement to remove Messrs. Herrick and Molwani as parties to the Group Agreement and as members of any “group” with the Participants with respect to the Company.</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8, 2026, the Radoff-Jumana Group filed its preliminary proxy statement with the SEC.</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10, 2026, the Radoff-Jumana Group filed an amendment to the Schedule 13D with the SEC disclosing aggregate beneficial ownership of approximately 8.7% of the Company’s outstanding Common Stock. The amendment to the Schedule 13D also disclosed Mr. Radoff’s withdrawal of his nomination of Messrs. Herrick and Molwani for election to the Board at the Annual Meeting.</w:t>
      </w:r>
    </w:p>
    <w:p>
      <w:pPr>
        <w:spacing w:after="0" w:line="177"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11, 2026, the Company filed its revised preliminary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11, 2026, counsel to the Company responded to the Books and Records Demand on behalf of the Company.</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15, 2026, the Company filed its definitive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16, 2026, the Radoff-Jumana Group filed its revised preliminary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18, 2026, the Radoff-Jumana Group filed this definitive proxy statement with the SEC.</w:t>
      </w:r>
    </w:p>
    <w:p>
      <w:pPr>
        <w:spacing w:after="0" w:line="2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Collectively, the Radoff-Jumana Group is a significant shareholder of Genesco, owning approximately 8.7% of the Company’s outstanding Common Stock. Based on our review of the Company’s performance, executive and director compensation, and corporate governance, we believe Genesco has the potential to create significant shareholder value by adding fresh, highly qualified, independent individuals to the boardroom – individuals who would not be beholden to Board Chair, President, Chief Executive Officer and Interim Chief Financial Officer Mimi Vaughn.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Company’s underperformance, particularly during Ms. Vaughn’s tenure as CEO, we believe it is necessary for fresh perspectives and experienced shareholder representatives and designees to be added to the Board. That is why we nominated two independent director candidates who collectively possess the necessary financial, capital allocation and public company governance experience that we believe is urgently needed in the Company’s boardroom.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Board Has Presided Over Long-Term Share Price Underperformance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Genesco’s Board has proven itself unwilling or unable to function with the level of care that shareholders deserve from public company directors. From our perspective, this lack of oversight stems from long-tenured directors in the boardroom who are beholden to or otherwise unable to hold CEO Vaughn – who herself has a long tenure at the Company – accountable and has led to the destruction of shareholder value. For instance, the two directors we are targeting, Thurgood Marshall, Jr. and Joanna Barsh, have served on Genesco’s Board for 14 years and 13 years, respectively. While CEO Vaughn has only served on the Board for 6 years, she first joined the Company in 2003, a nearly 23-year tenure. As shown below, outside of the past year, total shareholder returns (“TSR”) have been persistently negative during relevant time periods – including Ms. Vaughn’s tenure as CEO and since she was appointed CFO in February 2015. While the long-tenured incumbents we are targeting and CEO Vaughn may attempt to convince shareholders that the Company’s one-year TSR justifies their continued service as directors, we believe it is clearly an outlier and largely a result of the immense destruction of value that occurred prior thereto. Long-term shareholders have still suffered immensely.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97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14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1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5-Year</w:t>
            </w:r>
          </w:p>
        </w:tc>
        <w:tc>
          <w:tcPr>
            <w:tcW w:w="11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10-Year</w:t>
            </w:r>
          </w:p>
        </w:tc>
        <w:tc>
          <w:tcPr>
            <w:tcW w:w="1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Since Vaughn</w:t>
            </w:r>
          </w:p>
        </w:tc>
        <w:tc>
          <w:tcPr>
            <w:tcW w:w="1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Since Vaughn</w:t>
            </w:r>
          </w:p>
        </w:tc>
      </w:tr>
      <w:tr>
        <w:trPr>
          <w:trHeight w:val="238"/>
        </w:trPr>
        <w:tc>
          <w:tcPr>
            <w:tcW w:w="3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Became CEO</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Became CFO</w:t>
            </w:r>
          </w:p>
        </w:tc>
      </w:tr>
      <w:tr>
        <w:trPr>
          <w:trHeight w:val="216"/>
        </w:trPr>
        <w:tc>
          <w:tcPr>
            <w:tcW w:w="3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32"/>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Genesco</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80.9%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rPr>
              <w:t>-9.4%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-34.2%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-52.9%</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rPr>
              <w:t>-18.5%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EE0000"/>
                <w:w w:val="98"/>
              </w:rPr>
              <w:t>-54.0%</w:t>
            </w: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32"/>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45.7%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174.5%</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168.2%</w:t>
            </w: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39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Genesco Performance vs.</w:t>
            </w:r>
          </w:p>
        </w:tc>
        <w:tc>
          <w:tcPr>
            <w:tcW w:w="1240" w:type="dxa"/>
            <w:vAlign w:val="bottom"/>
            <w:tcBorders>
              <w:right w:val="single" w:sz="8" w:color="auto"/>
            </w:tcBorders>
          </w:tcPr>
          <w:p>
            <w:pPr>
              <w:ind w:left="38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35.2%</w:t>
            </w:r>
          </w:p>
        </w:tc>
        <w:tc>
          <w:tcPr>
            <w:tcW w:w="11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-67.8%</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-63.0%</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7"/>
              </w:rPr>
              <w:t>-227.4%</w:t>
            </w:r>
          </w:p>
        </w:tc>
        <w:tc>
          <w:tcPr>
            <w:tcW w:w="13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-98.7%</w:t>
            </w: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-222.2%</w:t>
            </w:r>
          </w:p>
        </w:tc>
      </w:tr>
      <w:tr>
        <w:trPr>
          <w:trHeight w:val="238"/>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3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Source: FactSet. Calculated as of market close on April 14, 2026, the trading day immediately prior to the Radoff-Jumana Group’s public Schedule 13D filing with respect to the Company. Ms. Vaughn became CEO effective February 1, 2020. Ms. Vaughn became CFO effective February 1, 2015.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Moreover, during Mr. Marshall’s and Ms. Barsh’s tenures, Genesco’s TSR is an abysmal -53.4% and -50.2%, respectively.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ask how the Board can justify their continued service on the Board given the immense destruction of value overseen during their tenures.</w:t>
      </w:r>
    </w:p>
    <w:p>
      <w:pPr>
        <w:spacing w:after="0" w:line="1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the Company has Been Run More as a Lifestyle Business Benefitting Management and the Board Rather than Delivering Value for Shareholders</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7"/>
          <w:szCs w:val="17"/>
          <w:color w:val="auto"/>
        </w:rPr>
        <w:t>We believe that the Company’s poor performance and the Board’s failure to create long-term value for Genesco’s shareholders is emblematic of a lifestyle business that benefits management and the Board with prestige and compensation rather than delivering value for shareholders. We believe this has led to a situation where the Board lacks sufficient alignment with shareholders. For example, over the past three years, only one director has purchased shares of Common Stock – Mr. Sandfort</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 while during the same period each non-executive director has collected over $200,000 in director compensation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per year.</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We think having directors that persistently fail to invest their own money in the Company demonstrates a lack of conviction and confidence in Genesco and renders the Board woefully misaligned with shareholders. If elected, the Radoff-Jumana Nominees intend to purchase shares of Common Stock with their own personal capital, something Ms. Barsh has never done in her 13 years as a director of the Company, and Mr. Marshall last did way back in 2012.</w:t>
      </w:r>
      <w:r>
        <w:rPr>
          <w:rFonts w:ascii="Times New Roman" w:cs="Times New Roman" w:eastAsia="Times New Roman" w:hAnsi="Times New Roman"/>
          <w:sz w:val="29"/>
          <w:szCs w:val="29"/>
          <w:color w:val="auto"/>
          <w:vertAlign w:val="superscript"/>
        </w:rPr>
        <w:t>4</w:t>
      </w:r>
    </w:p>
    <w:p>
      <w:pPr>
        <w:spacing w:after="0" w:line="8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Further, while CEO Vaughn appears to currently beneficially own approximately 4.1% of the outstanding Common Stock,</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these shares were almost exclusively received in connection with her service in various roles with the Company.</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 fact, since CEO Vaughn first became subject to Section 16 reporting obligations at Genesco in October of 2003, it appears that she has only purchased a total of 20,000 shares of Common Stock in the open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market over just two separate days – one in September 2017 and one in May 2023.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Further, we believe CEO Vaughn has received extremely generous compensation from the Company despite delivering little to no value to shareholders during her tenure. Since her appointment as CEO in February 2020,</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CEO Vaughn has received over $29 million</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 aggregate compensation – over that same period the Company’s TSR was -18.5%. Moreover, CEO Vaughn has received approximately $41.7 million in aggregate compensation when calculated from when she was first included in the Company’s “Summary</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Compensation Table” in the Company’s proxy statement filed in 2013.</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We are concerned that CEO Vaughn continues to rake in a significant paycheck from the Company without being held accountable to actually provide results to shareholders.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Inherent Conflicts Have Permitted Poor 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leadership of CEO Vaughn, the Board has, in our view, retained anti-shareholder policies and failed to meaningfully take into account shareholder input. Under CEO Vaughn’s leadership, we are concerned that the Company has failed to fully consider all transactions that could unlock shareholder value. During our interactions with the Board and management, we offered several suggestions to improve shareholder value – including refreshing the Board, separating the Chair and CEO roles, increasing share repurchases, exploring a sale-leaseback and evaluating divestitures of certain businesses. To us, the Board did not appear to meaningfully consider any of our suggestions.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238696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60" w:firstLine="8"/>
        <w:spacing w:after="0" w:line="195" w:lineRule="auto"/>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FactSet. Calculated as of market close on April 14, 2026, the trading day immediately prior to the Radoff-Jumana Group’s public Schedule 13D filing with respect to the Company.</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Form 4 filings made by Mr. Sandfort.</w:t>
      </w:r>
    </w:p>
    <w:p>
      <w:pPr>
        <w:spacing w:after="0" w:line="1" w:lineRule="exact"/>
        <w:rPr>
          <w:rFonts w:ascii="Times New Roman" w:cs="Times New Roman" w:eastAsia="Times New Roman" w:hAnsi="Times New Roman"/>
          <w:sz w:val="30"/>
          <w:szCs w:val="30"/>
          <w:color w:val="auto"/>
          <w:vertAlign w:val="superscript"/>
        </w:rPr>
      </w:pPr>
    </w:p>
    <w:p>
      <w:pPr>
        <w:ind w:right="702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Company’s definitive proxy statements from 2024-2026.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Form 4 filings made by Ms. Barsh and Mr. Marshall.</w:t>
      </w:r>
    </w:p>
    <w:p>
      <w:pPr>
        <w:spacing w:after="0" w:line="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Company’s definitive 2026 proxy statement.</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Form 3 and Form 4 filings made by Ms. Vaughn.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Form 4 filings made by Ms. Vaughn.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Company’s definitive proxy statements from 2020-2026.</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Company’s definitive proxy statements from 2013-2026.</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this disregard for shareholder input has been allowed to persist given the inherent conflict of interest of CEO Vaughn serving as both Chair and CEO. We strongly believe that separation of the Chair and CEO roles is in accordance with best corporate governance practices. Indeed, the Board’s primary job is to supervise and evaluate the CEO – this role necessarily becomes more difficult, if not impossible, to faithfully and adequately fulfill when the CEO also leads the boardroom.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has become clear to us that the current directors are more concerned about maintaining CEO Vaughn’s and their positions under the status quo, than actively engaging with or providing value to shareholders.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Path Forward</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While the current directors may claim that they are committed to Board refreshment and are “proactively” aligning themselves with shareholder interests – the facts prove otherwise. Even though the Company, in its proxy materials, touts that it has added six new directors since 2019 (five of which are independent), it fails to highlight that it only did so in apparent response to shareholder activist pressure. Genesco has now been the recipient of an</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activist challenge three times since 2018.</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While this pressure has resulted in some piecemeal refreshment, this has ultimately failed to translate to improved shareholder value.</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light of the issues we have summarized above and our unsuccessful attempts to engage constructively with the Board to enact what we view as much-needed change, we have nominated two independent, highly qualified director candidates to Genesco’s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upcoming Annual Meeting will give shareholders the opportunity to hold a referendum on Ms. Vaughn’s tenure as CEO and hold the incumbent Board accountable for its failure to adequately oversee management. Shareholders will be able to elect two new, independent and qualified directors – Westervelt T. Ballard, Jr. and Paula J. Poskon – who we believe will bring the necessary fresh perspectives, financial experience and independent viewpoints that we believe is required to rebuild value and investor faith at Genesco.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acknowledge that, as a minority of the Board if elected, there is no guarantee that the Radoff-Jumana Nominees will be able to execute measures that they believe are necessary to maximize shareholder value, we strongly believe that shareholders cannot afford to allow the status quo to persist. With the election of the Radoff-Jumana Nominees, shareholders can hold CEO Vaughn and the incumbent directors accountable for years of value destruction and send a clear mandate for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238696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380" w:firstLine="8"/>
        <w:spacing w:after="0" w:line="208" w:lineRule="auto"/>
        <w:tabs>
          <w:tab w:leader="none" w:pos="195"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Legion Partners Asset Management, LLC also initiated campaigns at Genesco in 2018 and 2021 that resulted in boardroom and other changes at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is currently composed of nine (9) directors, each with a term expiring at the Annual Meeting. We are seeking your support at the Annual Meeting to elect our two (2) Radoff-Jumana Nominees, Westervelt (Westy) T. Ballard, Jr. and Paula J. Poskon, for terms ending at the 2027 annual meeting of shareholders (the “2027 Annual Meeting”). Your vote to elect the Radoff-Jumana Nominees will have the legal effect of replacing two (2) incumbent directors of the Company with the Radoff-Jumana Nominees. If elected, the Radoff-Jumana Nominees will constitute a minority of the Board and there can be no guarantee that the Radoff-Jumana Nominees will be able to implement the actions that they believe are necessary to unlock shareholder value. However, we believe the election of the Radoff-Jumana Nominees is an important step in the right direction for enhancing value at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is soliciting proxies to elect not only our two (2) Radoff-Jumana Nominees, but also the seven (7) Unopposed Company Nominees. We have provided the required notice to the Company pursuant to Rule 14a-19(b) under the Exchange Act, and we intend to solicit the holders of Voting Stock representing at least 67% of the voting power of Voting Stock entitled to vote on the election of directors in support of director nominees other than the Company’s nominees. There is no assurance that any of the Company’s nominees will serve as a director if any of the Radoff-Jumana Nominees are elected to the Board. You should refer to the Company’s proxy statement for the names, backgrounds, qualifications and other information concerning the Company’s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NOMINEES</w:t>
      </w:r>
    </w:p>
    <w:p>
      <w:pPr>
        <w:spacing w:after="0" w:line="229"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(5) years of each of the Radoff-Jumana Nominees. The nominations were made in a timely manner and in compliance with the applicable provisions of the Company’s governing instruments. The specific experience, qualifications, attributes and skills that led us to conclude that the Radoff-Jumana Nominees should serve as directors of the Company are set forth above in the section entitled “REASONS FOR THE SOLICITATION” and below. This information has been furnished to us by the Radoff-Jumana Nominees. All of the Radoff-Jumana Nominees are citizens of the United States of America.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Westervelt (Westy) T. Ballard, Jr.</w:t>
      </w:r>
      <w:r>
        <w:rPr>
          <w:rFonts w:ascii="Times New Roman" w:cs="Times New Roman" w:eastAsia="Times New Roman" w:hAnsi="Times New Roman"/>
          <w:sz w:val="18"/>
          <w:szCs w:val="18"/>
          <w:color w:val="auto"/>
        </w:rPr>
        <w:t>, age 54, currently serves as the Principal of Vallamar LLC, a principal investment platform across public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businesses, since December 2025. Previously, Mr. Ballard served as President, CEO and a member of the board of directors of Stabilis Solutions, Inc. (NASDAQ: SLNG), an energy transition company providing turnkey, small-scale liquefied natural gas production, distribution, and fueling services, from August 2021 to January 2025. Prior to that, Mr. Ballard served in various roles of increasing seniority during his 14-year tenure at Superior Energy Services, Inc. (“Superior Energy Services”) (formerly NYSE: SPN), a diversified provider of rental equipment, manufactured products, and engineered and specialized services to the global energy industry, including as Executive Vice President, Chief Financial Officer and Treasurer of Superior Energy Services, Inc., from 2018 to March 2021, as Operations Executive Vice President of International Services, where he was responsible for strategic and commercial direction, capital allocation, operations, safety, and financial and administrative functions for a diversified portfolio of business lines, from 2012 to 2018, and VP of Corporate Development, M&amp;A, where he was responsible for sourcing, evaluating and executing acquisitions and strategic investments globally, from 2007 to 2012. Mr. Ballard previously served in the United States Marine Corps as an Infantry Officer and attained the rank of Company Commander (Captain). Mr. Ballard earned a Bachelor’s degree from the University of Georgia.</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Ballard’s extensive leadership experience in global operations, capital allocation, and strategic development, together with his financial expertise and public company executive and board service experience, would make him a valuable addition to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Paula J. Poskon</w:t>
      </w:r>
      <w:r>
        <w:rPr>
          <w:rFonts w:ascii="Times New Roman" w:cs="Times New Roman" w:eastAsia="Times New Roman" w:hAnsi="Times New Roman"/>
          <w:sz w:val="18"/>
          <w:szCs w:val="18"/>
          <w:color w:val="auto"/>
        </w:rPr>
        <w:t>, age 61, is the Founder and President of STOV Advisory Services LLC (“STOV”), a provider of professional consulting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services to company executives and institutional investors in the areas of real estate, capital markets, investor relations, and diversity and inclusion, since 2016. Ms. Poskon previously served as Senior Vice President/Senior Real Estate Research Analyst at D.A. Davidson &amp; Co., Inc., an employee-owned full-service investment firm, from 2014 to 2015. Prior to that, Ms. Poskon was a Director and Senior Equity Research Analyst in Real Estate at Robert W. Baird &amp; Co., Inc., an employee-owned wealth management, capital markets, asset management and private equity firm, from 2005 to 2014. Earlier in her career, Ms. Poskon was an Equity Research Associate, Asset Management Associate and Investment Banking Associate at Lehman Brothers, a global financial services firm, from 2000 to 2005. Ms. Poskon has served on the board of directors of Cedar Realty Trust, Inc. (NYSE: CDRpB and CDRpC), a wholly owned subsidiary of Wheeler Real Estate Investment Trust, Inc. (NASDAQ: WHLR) (“Wheeler”), since August 2022. Ms. Poskon previously served on the board of directors of Wheeler from December 2019 to June 2022. Ms. Poskon also previously served on the boards of trustees of Nam Tai Property, Inc. (OTCMKTS: NTPIF), a holding company, which engages in the business of real estate development and operation, from November 2021 to June 2022, and Power REIT (NYSE: PW), a real estate investment trust that owns real estate related to controlled environment agriculture (greenhouses), renewable energy and transportation, from July 2020 to March 2022. Ms. Poskon received a M.B.A. in Finance with a concentration in Strategic Management and a B.S. in Economics with a concentration in Accounting from The Wharton School at the University of Pennsylvania.</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Ms. Poskon’s nearly 25 years of capital markets experience in equity research and investment banking, together with her corporate governance and public company board experience, make her well-qualified to serve as a director on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Ballard is 2027 Quenby Street, Houston, Texas 77005. The principal business address of Ms. Poskon is 12372 Lima Lane, Reston, Virginia 20191.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none of the Radoff-Jumana Nominees beneficially own any securities of the Company nor have they entered into any transactions in the securities of the Company during the past two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Radoff-Jumana Nominees may be deemed to be a member of a “group” with the other Participants for the purposes of Section 13(d)</w:t>
      </w:r>
    </w:p>
    <w:p>
      <w:pPr>
        <w:spacing w:after="0" w:line="27" w:lineRule="exact"/>
        <w:rPr>
          <w:sz w:val="20"/>
          <w:szCs w:val="20"/>
          <w:color w:val="auto"/>
        </w:rPr>
      </w:pPr>
    </w:p>
    <w:p>
      <w:pPr>
        <w:jc w:val="both"/>
        <w:ind w:firstLine="8"/>
        <w:spacing w:after="0" w:line="255"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Exchange Act, and such group may be deemed to beneficially own the 966,479 shares of Common Stock beneficially owned in the aggregate by all of the Participants.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Participant disclaims beneficial ownership of the shares of Common Stock that he, she or it does not directly own.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Radoff, Jumana and the Radoff-Jumana Nominees entered into an amended and restated group agreement on April 24, 2026, as amended on June 8, 2026 (the “Group Agreement”) in connection with the Annual Meeting pursuant to which, among other things, (i) that certain group agreement, dated April 15, 2026, between Mr. Radoff and Jumana was superseded in its entirety, (ii) the parties agreed to the joint filing on behalf of each of them of statements on Schedule 13D with respect to the securities of the Company to the extent required by applicable law, (iii) the parties agreed to solicit proxies for the election of certain persons nominated for election to the Board at the Annual Meeting (including those nominated by or on behalf of Mr. Radoff or Jumana), (iv) the parties agreed not to (a) buy, or increase any beneficial ownership over, any securities of the Company if, as a result of such action, the group would beneficially own more than 9.99% of the Company's outstanding shares of Common Stock or (b) sell, or dispose of any beneficial ownership over, any securities of the Company prior to the Annual Meeting, without the prior written consent of Mr. Radoff and Jumana; and further, each of the Radoff-Jumana Nominees agreed not to undertake or effect any purchase, sale, acquisition or disposition of any securities of the Company without the prior written consent of Mr. Radoff and Jumana, and (v) Mr. Radoff and Jumana agreed to jointly pay all expenses and costs (including all legal fees) incurred in connection with the group’s activities, with each such party paying 50% of the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Radoff-Jumana Nominees has granted Mr. Radoff a power of attorney to execute certain SEC filings and other documents in connection with the solicitation of proxies from the Company’s shareholders in connection with the Annual Meeting and any related transactions.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Radoff-Jumana Group believes that each Radoff-Jumana Nominee presently is, and if elected as a director of the Company, each of the Radoff-Jumana Nominees would qualify as, an “independent director” within the meaning of (i) applicable New York Stock Exchange (“NYSE”) listing standards applicable to board composition and (ii) Section 301 of the Sarbanes-Oxley Act of 2002. Notwithstanding the foregoing, the Radoff-Jumana Group acknowledges that no director of a NYSE listed company qualifies as “independent” under the NYSE listing standards unless the board of directors affirmatively determines that such director is independent under such standards. Accordingly, the Radoff-Jumana Group acknowledges that if any Radoff-Jumana Nominee is elected, the determination of such Radoff-Jumana Nominee’s independence under the NYSE listing standards ultimately rests with the judgment and discretion of the Board. No Radoff-Jumana Nominee is a member of the Company’s compensation, nominating or audit committee that is not independent under any such committee’s applicable independence standards.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Ballard previously served in several roles, including as Executive Vice President, Chief Financial Officer and Treasurer, at Superior Energy Services (formerly NYSE: SPN) and he resigned from such roles in March 2021. Superior Energy Services filed for Chapter 11 bankruptcy in December 2020 and emerged from bankruptcy in February 2021 following a financial restructuring.</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Radoff-Jumana Nominee has been convicted in a criminal proceeding (excluding traffic violations or similar misdemeanors); (ii) no Radoff-Jumana Nominee directly or indirectly beneficially owns any securities of the Company; (iii) no Radoff-Jumana Nominee owns any securities of the Company which are owned of record but not beneficially; (iv) no Radoff-Jumana Nominee has purchased or sold any securities of the Company during the past two years; (v) no part of the purchase price or market value of the securities of the Company owned by any Radoff-Jumana Nominee is represented by funds borrowed or otherwise obtained for the purpose of acquiring or holding such securities; (vi) no Radoff-Jumana Nominee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Radoff-Jumana Nominee owns beneficially, directly or indirectly, any securities of the Company; (viii) no Radoff-Jumana Nominee owns beneficially, directly or indirectly, any securities of any parent or subsidiary of the Company; (ix) no Radoff-Jumana Nominee or any of his or her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Radoff-Jumana Nominee or any of his or her associates has any arrangement or understanding with any person with respect to any future employment by the Company or its affiliates, or with respect to any future transactions to which the Company or any of its affiliates will or may be a party; (xi) no Radoff-Jumana Nominee has a substantial interest, direct or indirect, by securities holdings or otherwise in any matter to be acted on at the Annual Meeting; (xii) no Radoff-Jumana Nominee holds any positions or offices with the Company; (xiii) no Radoff-Jumana Nominee has a family relationship with any director, executive officer, or person nominated or chosen by the Company to become a director or executive officer, (xiv) no companies or organizations, with which any of the Radoff-Jumana Nominees has been employed in the past five years, is a parent, subsidiary or other affiliate of the Company and (xv) there are no material proceedings to which any Radoff-Jumana Nominee or any of his or her associates is a party adverse to the Company or any of its subsidiaries or has a material interest adverse to the Company or any of its subsidiaries. Except as disclosed herein, with respect to each of the Radoff-Jumana Nominees, (a) none of the events enumerated in Item 401(f)(1)-(8) of Regulation S-K of the Exchange Act (“Regulation S-K”) occurred during the past 10 years, (b) there are no relationships involving any Radoff-Jumana Nominee or any of such Radoff-Jumana Nominee’s associates that would have required disclosure under Item 407(e)(4) of Regulation S-K had such Radoff-Jumana Nominee been a director of the Company, and (c) none of the Radoff-Jumana Nominees nor any of their associates has received any fees earned or paid in cash, stock awards, option awards, non-equity incentive plan compensation, changes in pension value or nonqualified deferred compensation earnings or any other compensation from the Company during the Company’s last completed fiscal year, or was subject to any other compensation arrangement described in Item 402 of Regulation S-K.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between or among the Radoff-Jumana Group, the Radoff-Jumana Nominees, or any other person or persons pursuant to which the nomination of the Radoff-Jumana Nominees described herein is to be made, other than the consent by each of the Radoff-Jumana Nominees to be named as a nominee of Mr. Radoff in any proxy statement and form of proxy relating to the Annual Meeting and to serving as a director of the Company if elected. None of the Radoff-Jumana Nominees is a party adverse to the Company or any of its subsidiaries or has a material interest adverse to the Company or any of its subsidiaries in any material pending legal proceeding.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Radoff-Jumana Nominees will be unable to stand for election, but, in the event any Radoff-Jumana Nominee is unable to serve or for good cause will not serve, the shares of Voting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or applicable law. In addition, we reserve the right to nominate substitute person(s) if the Company makes or announces any changes to the Bylaws or takes or announces any other action that has, or if consummated would have, the effect of disqualifying any Radoff-Jumana Nominee, to the extent this is not prohibited under the Bylaws and applicable law. In any such case, we would identify and properly nominate such substitute nominee(s) in accordance with the Bylaws and the shares of Voting Stock represented by the enclosed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will be voted for such substitute nominee(s). We reserve the right to nominate additional person(s), to the extent that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prohibited under Genesco’s organizational documents and applicable law, if the Company increases the size of the Board above its existing size.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Radoff-Jumana Group and Genesco will each be using a universal proxy card for voting on the election of directors at the Annual Meeting, which will include the names of all nominees for election to the Board. Each of the Radoff-Jumana Nominees has consented to being named as a nominee of Mr. Radoff in any proxy statement and form of proxy relating to the Annual Meeting and to serving as a director of the Company if elected.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any combination of the Company’s nominees and the Radoff-Jumana Nominees may do so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 card or voting instruction form, regardless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 you wish to vote</w:t>
      </w:r>
      <w:r>
        <w:rPr>
          <w:rFonts w:ascii="Times New Roman" w:cs="Times New Roman" w:eastAsia="Times New Roman" w:hAnsi="Times New Roman"/>
          <w:sz w:val="18"/>
          <w:szCs w:val="18"/>
          <w:color w:val="auto"/>
        </w:rPr>
        <w:t>. The Radoff-Jumana Group urges shareholders to vote using 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universal proxy card</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all of the Radoff-Jumana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Unopposed Company Nominees.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the Unopposed Company Nominees, who we believe are sufficiently qualified to serve as directors, to help achieve a Board composition that we believe is in the best interest of all shareholders. Certain information about the Unopposed Company Nominees is set forth in the Company’s proxy statement. The Radoff-Jumana Group is not responsible for the accuracy of any information provided by or relating to Genesco or its nominees contained in any proxy solicitation materials filed or disseminated by, or on behalf of, Genesco or any other statements that Genesco or its representatives have made or may otherwise make.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NO DIRECTION IS INDICATED WITH RESPECT TO HOW YOU WISH TO VOTE YOUR SHARES, THE PROXIES NAMED THEREIN WILL VOTE SUCH SHARES “FOR” THE TWO (2) RADOFF-JUMANA NOMINEES AND THE SEVEN (7) UNOPPOSED COMPANY NOMINEES.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NINE (9) “FOR” BOXES WITH RESPECT TO THE ELECTION OF DIRECTORS, ALL OF YOUR VOTES FOR THE ELECTION OF DIRECTORS WILL BE DEEMED INVALID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160" w:right="100" w:hanging="3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STRONGLY URGE YOU TO VOTE “FOR” THE ELECTION OF THE RADOFF-JUMANA NOMINEES ON THE ENCLOSED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UNIVERSAL PROXY CARD.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COMPENSATION OF THE COMPANY’S NAMED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U.S. Congress has enacted requirements commonly referred to as the “Say on Pay” rules. As required by Section 14A of the Exchange Act, the Company seeks shareholders’ non-binding, advisory vote to approve the compensation of the named executive officers as disclosed in the “Compensation Discussion and Analysis” section, the accompanying tables and related narrative discussion contained in the Company’s proxy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2026 “Say on Pay” proposal gives you as a shareholder another opportunity to endorse or not endorse the compensation the Company paid to the named executive officers through the following resolution: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Genesco Inc. approve the compensation of the Company’s named executive officers, as disclosed pursuant to Item 402 of Regulation S-K, including the “Compensation Discussion and Analysis” section and related compensation tables, notes and narrative in the proxy statement for the Company’s 2026 Annual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because your vote is advisory, it will not be binding on the Board or the Company. However, the Company’s proxy statement provides that the Board will review the voting results and take them into consideration when making future decisions regarding executive compensation for named executive officers. The current frequency of the non-binding, advisory vote to approve the compensation of all named executive officers is annual.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Company’s significant underperformance and inability to deliver shareholder value under CEO Vaughn’s leadership, as more fully explained in the “Reasons for the Solicitation” section above, we do not believe that pay and performance are adequately aligned. Accordingly, we intend to vote AGAINST this proposal and recommend that our fellow shareholders do the same.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executive compensation of the Company’s named executive officers will be deemed approved if it receives a majority of the votes cast in favor of this proposal. Abstentions and broker non-votes will not be considered votes cast and will have no effect on the outcome of this proposal.</w:t>
      </w:r>
    </w:p>
    <w:p>
      <w:pPr>
        <w:spacing w:after="0" w:line="17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SHAREHOLDERS VOTE “AGAINST” THE ADVISORY VOTE ON COMPENSATION OF THE COMPANY’S NAMED EXECUTIVE OFFICERS, AND INTEND TO VOTE OUR SHARES “AGAINST” THIS PROPOSAL.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PROPOSAL TO APPROVE THE 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2020 EQUITY INCENTIVE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in May 2026, the Board adopted, subject to shareholder approval, the Genesco Inc. Fourth Amended and Restated 2020 Equity Incentive Plan, which is an amendment and restatement of the Third Amended and Restated 2020 Equity Incentive Plan (as proposed to be amended and restated and referred to in this proxy statement, the “Amended Plan,” and as currently in effect, the “Plan”). If approved by shareholders, the Amended Plan will be effective as of July 21, 2026 (the “Effective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approval of the Amended Plan will increase by 1,200,000 shares the total number of shares available for issuance as of the Effective Date to 1,623,147 shares (which includes the 1,200,000 additional shares and the 423,147 shares available for grant as of April 30, 2026, under the Plan), less any shares granted under the Plan after April 30, 2026 and prior to the Effective Date, deducted at the fungible ratio as described in the Company’s proxy statement. 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 or any combination thereof, as determined by the compensation committee in its sole discretion. For a further description of the material terms of the Amended Plan, see the “Summary of Material Features of the Amended Plan” section of the Company’s proxy statement. A copy of the Amended Plan is also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Company’s proxy statement.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as of April 30, 2026, there were 423,147 shares of Common Stock available for issuance under the Plan. Annual PSU grants for Fiscal 2027 had not yet been made as of April 30, 2026 and will need to come out of the Plan’s (or the Amended Plan’s, as applicable) share reserve. According to the Company’s proxy statement, if the Amended Plan is not approved by shareholders, the Plan will remain in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Company’s significant underperformance and inability to deliver shareholder value under CEO Vaughn’s leadership, as more fully explained in the “Reasons for the Solicitation” section above, we do not believe that what amounts to over 14.6% of the currently outstanding shares should be available for issuance as additional equity to be awarded to the Company officers, key employees, non-employee directors and consultants. Accordingly, we intend to vote AGAINST this proposal and recommend that our fellow shareholders do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adoption of the Amended Plan will be deemed approved if it receives a majority of the votes cast in favor of this proposal. Abstentions and broker non-votes will not be considered votes cast and will have no effect on the outcome of this proposal.</w:t>
      </w:r>
    </w:p>
    <w:p>
      <w:pPr>
        <w:spacing w:after="0" w:line="158" w:lineRule="exact"/>
        <w:rPr>
          <w:sz w:val="20"/>
          <w:szCs w:val="20"/>
          <w:color w:val="auto"/>
        </w:rPr>
      </w:pPr>
    </w:p>
    <w:p>
      <w:pPr>
        <w:jc w:val="center"/>
        <w:ind w:left="340" w:right="140"/>
        <w:spacing w:after="0" w:line="317" w:lineRule="auto"/>
        <w:rPr>
          <w:sz w:val="20"/>
          <w:szCs w:val="20"/>
          <w:color w:val="auto"/>
        </w:rPr>
      </w:pPr>
      <w:r>
        <w:rPr>
          <w:rFonts w:ascii="Times New Roman" w:cs="Times New Roman" w:eastAsia="Times New Roman" w:hAnsi="Times New Roman"/>
          <w:sz w:val="17"/>
          <w:szCs w:val="17"/>
          <w:b w:val="1"/>
          <w:bCs w:val="1"/>
          <w:color w:val="auto"/>
        </w:rPr>
        <w:t>WE RECOMMEND THAT SHAREHOLDERS VOTE “AGAINST” THE APPROVAL OF THE ADOPTION OF THE FOURTH AMENDED AND RESTATED 2020 EQUITY INCENTIVE PLAN AND INTEND TO VOTE OUR SHARES “AGAINST” THIS PROPOSAL.</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is responsible for the appointment, compensation and oversight of the independent registered public accounting firm retained to audit the Company’s consolidated financial statements and its process of internal control over financial reporting. The audit committee conducts an annual evaluation of the independent registered public accounting firm’s qualifications, performance and independence. According to the Company’s proxy statement, on April 29, 2026, the audit committee approved the appointment of Deloitte to serve as the Company’s independent registered public accounting firm for the fiscal year ending January 30, 2027.</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and the Board believe that the retention of Deloitte to serve as the Company’s independent registered public accounting firm is in the best interest of the Company and its shareholders, and are submitting the appointment for shareholder ratification at the Annual Meeting. According to the Company’s proxy statement, if shareholders do not ratify the firm’s appointment, the audit committee will reconsider the appointment. Even if the appointment is ratified, the audit committee may in its discretion choose a different independent registered public accounting firm at any time during the fiscal year if it determines that such an action would be in the best interest of the Company and its shareholders.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proposal to ratify the selection of Deloitte as the Company’s independent registered public accounting firm will be approved if it receives a majority of the votes cast in favor of this proposal. Abstentions and broker non-votes will not be considered votes cast and will have no effect on the outcome of this proposal.</w:t>
      </w:r>
    </w:p>
    <w:p>
      <w:pPr>
        <w:spacing w:after="0" w:line="172" w:lineRule="exact"/>
        <w:rPr>
          <w:sz w:val="20"/>
          <w:szCs w:val="20"/>
          <w:color w:val="auto"/>
        </w:rPr>
      </w:pPr>
    </w:p>
    <w:p>
      <w:pPr>
        <w:jc w:val="center"/>
        <w:ind w:left="340" w:right="320"/>
        <w:spacing w:after="0" w:line="268"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 SELECTION OF DELOITTE AS THE COMPANY’S INDEPENDENT REGISTERED PUBLIC ACCOUNTING FIRM, AND INTEND TO VOTE OUR SHARES “FOR” THIS PROPOSAL.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holders of Common Stock and Employees’ Subordinated Convertible Preferred Stock vote together as a single class on all matters at the Annual Meeting. Only shareholders of record at the close of business on the Record Date will be entitled to notice of and to vote at the Annual Meeting. Shareholders who sell their shares of Voting Stock before the Record Date (or acquire them without voting rights after the Record Date) may not vote such shares of Voting Stock. Shareholders of record on the Record Date will retain their voting rights in connection with the Annual Meeting even if they sell such shares of Voting Stock after the Record Date. Based on publicly available information, the Radoff-Jumana Group believes that the only outstanding classes of securities of the Company entitled to vote at the Annual Meeting are the shares of Common Stock and Employees’ Subordinated Convertible Preferred Stock.</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Shares of Voting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approval of the advisory vote on the compensation of the Company’s named executive officers,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to approve the Amended Plan and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Deloitte as the Company’s independent registered public accounting firm for the Company’s current fiscal year.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disclosed that nine (9) candidates will be elected to the Board at the Annual Meeting. We are soliciting proxies to elect not only the two (2) Radoff-Jumana Nominees, but also the seven (7) Unopposed Company Nominees. The Radoff-Jumana Group and Genesco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any combination of the Company’s nominees and the Radoff-Jumana Nominees may do so on the Radoff-Jumana Group’s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 card or voting instruction form, regardless of how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wish to vote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only the Unopposed Company Nominees – who we believe are sufficiently qualified to serve as directors – to help achieve a Board composition that we believe is in the best interest of all shareholders. We recommend that shareholders do not vote for any of the Company’s nominees other than the Unopposed Company Nominees. Among other potential consequences, voting for Company nominees other than the Unopposed Company Nominees may result in the failure of one or more of the Radoff-Jumana Nominees to be elected to the Board.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believe that voting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provides the best opportunity for shareholders to elect all of the Radoff-Jumana Nominees and achieve the best Board composition overall. The Radoff-Jumana Group therefore urges shareholders to use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two (2) Radoff-Jumana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seven (7) Unopposed Company Nominees.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Radoff-Jumana Group Shares in favor of the election of each of the Radoff-Jumana Nominees and the Unopposed Company Nominees, we reserve the right to vote some or all of the Radoff-Jumana Group Shares as we see fit, in order to achieve a Board composition that we believe is in the best interest of all shareholders. We would only intend to vote some or all of the Radoff-Jumana Group Shares in a different manner than what we are otherwise recommending in the event it were to become apparent to us, based on the projected voting results at such time, that less than all of the Radoff-Jumana Nominees would be elected at the Annual Meeting and that by voting the Radoff-Jumana Group Shares in a different manner we could help achieve a Board composition that we believe is in the best interest of all shareholders. Shareholders should understand that all shares of Voting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THIS PROXY IS SIGNED AND NO DIRECTION IS INDICATED WITH RESPECT TO HOW YOU WISH TO VOTE YOUR SHARES, THE PROXIES NAMED THEREIN WILL VOTE SUCH SHARES “FOR” THE RADOFF-JUMANA NOMINEES AND THE UNOPPOSED COMPANY NOMINEES. IMPORTANTLY, IF YOU MARK MORE THAN NINE (9) “FOR” BOXES WITH RESPECT TO THE ELECTION OF DIRECTORS, ALL OF YOUR VOTES FOR THE ELECTION OF DIRECTORS WILL BE DEEMED INVALID.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disclosed that the Annual Meeting will be a completely virtual meeting of shareholders, which will be held online via a live webcast at www.cesonlineservices.com/gco26_vm, where you will be able to vote electronically and submit questions during the Annual Meeting. No physical meeting will be held. In order to attend the Annual Meeting, you must pre-register at www.cesonlineservices.com/gco26_vm by 10 a.m. Central Time on July 20, 2026. To pre-register for the meeting, please follow these instructions: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Registered Shareholders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shareholders of record as of June 11, 2026 may register to participate in the Annual Meeting by visiting the website www.cesonlineservices.com/gco26_vm. Please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10 a.m. Central Time on July 20, 2026.</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if you do not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 may still register to attend the Annual Meeting by accessing www.cesonlineservices.com/gco26_vm, but you will need to provide proof of ownership of shares of Common Stock or Employees’ Subordinated Convertible Preferred Stock as of June 11, 2026 during the registration process. Such proof of ownership may include your proxy card or a statement showing your ownership as of June 11, 2026.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Shareholders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shareholders whose shares are held through a broker, bank or other nominee as of June 11, 2026 may register to participate in the Annual Meeting by visiting the website www.cesonlineservices.com/gco26_vm. Please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10 a.m. Central Time on July 20,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Attending the Virtual Meeting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after you register, Corporate Election Services will send you a reminder email prior to the Annual Meeting with a link and instructions for entering the Annual Meeting. The reminder email will contain contact information for technical support or any other questions on how to participate in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Annual Meeting webcast will begin at 10 a.m. Central Time on July 21, 2026, we encourage you to access the Annual Meeting site prior to the start time to allow ample time to log into the Annual Meeting webcast and test your computer system. Participants should ensure that they have a reliable Internet connection wherever they intend to participate in the Annual Meeting. The Company has disclosed that the Annual Meeting site will first be accessible to registered shareholders beginning at 9:30 a.m. Central Time on the day of the Annual Meeting. Please be sure to check in by 9:30 a.m. Central Time on July 21, 2026, the day of the Annual Meeting to address any technical difficulties before the Annual Meeting live webcast begins.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we urge you to sign, date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in the postage-paid envelope provided, or vote via the Internet or by telephone as instructed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quorum is the minimum number of shares of Voting Stock that must be represented at a duly called meeting in person or by proxy in order to legally conduct business at the meeting. A majority of the votes entitled to be cast on a matter constitutes a quorum for action on that matter.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Abstentions will be counted for purposes of establishing a quorum but not as votes cast FOR or AGAINST a matter. Accordingly, for all proposals, abstentions will not have any legal effect on whether a proposal is approved.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will vote your shares pursuant to your instructions, and those shares will count in the determination of a quorum. A broker non-vote occurs when a broker holding shares for a beneficial owner has discretionary authority to vote on “routine” matters brought before a shareholder meeting, but the beneficial owner of the shares fails to provide the broker with specific instructions on how to vote on any “non-routine” matters brought to a vote at the shareholder meeting. Under the rules governing brokers’ discretionary authority, if a shareholder receives proxy materials from or on behalf of both us and the Company, then brokers holding shares in such shareholder’s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then brokers will be entitled to vote your shares on “routine” matters without instructions from you. The only proposal that would be considered “routine” in such event is Proposal 4 (ratification of the Company’s independent registered public accounting firm). A broker will not be entitled to vote your shares on any “non-routine” matters, absent instructions from you. We urge you to instruct your broker about how you wish your shares to be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as a result of our nomination of the Radoff-Jumana Nominees, the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to the Board at the Annual Meeting is a “contested election” as defined under the Bylaws and directors shall be elected by a plurality of the votes cast. Accordingly, the nine (9) director nominees receiving the highest number of FOR votes will be elected as directors. Neither abstentions nor broker non-votes will have any legal effect on the outcome of the election of directors.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Advisory Vote on Compensation of the Company’s Named Executive Officers </w:t>
      </w:r>
      <w:r>
        <w:rPr>
          <w:rFonts w:ascii="Times New Roman" w:cs="Times New Roman" w:eastAsia="Times New Roman" w:hAnsi="Times New Roman"/>
          <w:sz w:val="18"/>
          <w:szCs w:val="18"/>
          <w:color w:val="auto"/>
        </w:rPr>
        <w:t>– According to the Company’s proxy statement, the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named executive officers will be deemed approved if it receives a majority of the votes cast in favor of this proposal. Neither abstentions nor broker non-votes will have any legal effect on whether this proposal is approved.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Approval of the Company’s Fourth Amended and Restated 2020 Equity Incentive Plan </w:t>
      </w:r>
      <w:r>
        <w:rPr>
          <w:rFonts w:ascii="Times New Roman" w:cs="Times New Roman" w:eastAsia="Times New Roman" w:hAnsi="Times New Roman"/>
          <w:sz w:val="18"/>
          <w:szCs w:val="18"/>
          <w:color w:val="auto"/>
        </w:rPr>
        <w:t>– According to the Company’s proxy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approve the Company’s Amended Plan will be approved if it receives a majority of the votes cast in favor of this proposal. Neither abstentions nor broker non-votes will have any legal effect on whether this proposal is approved.</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 According to the Company’s proxy statement, the proposal to ratify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Deloitte as the Company’s independent registered public accounting firm will be approved if it receives a majority of the votes cast in favor of this proposal. Neither abstentions nor broker non-votes will have any legal effect on whether this proposal is approved.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Under applicable Tennessee law, none of the holders of Voting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without specifying how you would like your shares voted, your shares will be voted in accordance with the Radoff-Jumana Group’s recommendations specified therein. The Radoff-Jumana Group is unaware of any other matters to be considered at the Annual Meeting. However, should other matters, which the Radoff-Jumana Group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Shareholders of the Company may revoke their proxies at any time prior to exercise by attending the Annual Meeting and voting virtually (although attendance at the Annual Meeting will not in and of itself constitute revocation of a proxy) or by delivering a written notice of revocation. The delivery of a written revocation or a subsequently dated proxy which is properly completed will constitute a revocation of any earlier proxy. The revocation may be delivered either to the Radoff-Jumana Group in care of Saratoga at the address set forth on the back cover of this Proxy Statement or to the Secretary of the Company at the Company’s principal executive offices located at 535 Marriott Drive, Nashville, Tennessee 37214, or any other address provided by the Company. Although a revocation is effective if delivered to the Company, we request that either the original or photostatic copies of all revocations be mailed to the Radoff-Jumana Group in care of Saratoga at the address set forth on the back cover of this Proxy Statement so that we will be aware of all revocations and can more accurately determine if and when proxies have been received from the holders of record on the Record Date of a majority of the outstanding shares of Voting Stock. Additionally, Saratoga may use this information to contact shareholders who have revoked their proxies in order to solicit later dated proxies for the election of the Radoff-Jumana Nominees.</w:t>
      </w:r>
    </w:p>
    <w:p>
      <w:pPr>
        <w:spacing w:after="0" w:line="190"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YOU WISH TO VOTE FOR THE ELECTION OF THE RADOFF-JUMANA NOMINEES TO THE BOARD, PLEASE SIGN, DATE AND RETURN PROMPTLY THE ENCLOSED GOLD UNIVERSAL PROXY CARD IN THE POSTAGE-PAID ENVELOPE PROVIDED.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Radoff-Jumana Group. Proxies may be solicited by mail, facsimile, telephone, Internet, in person and by advertisements.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Radoff-Jumana Group has entered into an agreement with Saratoga for solicitation and advisory services in connection with this solicitation, for which Saratoga will receive a fee not to exceed $100,000, together with reimbursement for its reasonable out-of-pocket expenses, and will be indemnified against certain liabilities and expenses, including certain liabilities under the federal securities laws. The Radoff-Jumana Group will solicit proxies from individuals, brokers, banks, bank nominees and other institutional holders. The Radoff-Jumana Group has requested banks, brokerage houses and other custodians, nominees and fiduciaries to forward all solicitation materials to the beneficial owners of the shares of Voting Stock they hold of record. The Radoff-Jumana Group will reimburse these record holders for their reasonable out-of-pocket expenses in so doing. In addition, directors, officers, members and certain other employees of the members of the Radoff-Jumana Group may solicit proxies as part of their duties in the normal course of their employment without any additional compensation. The Radoff-Jumana Nominees may make solicitations of proxies but, except as described herein, will not receive compensation for acting as director nominees. It is anticipated that Saratoga will employ approximately 15 persons to solicit shareholders for the Annual Meeting.</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Radoff-Jumana Group. Costs of this solicitation of proxies are currently estimated to be approximately $1,400,000 (including, but not limited to, fees for attorneys, solicitors and other advisors, and other costs incidental to the solicitation). The Radoff-Jumana Group estimates that through the date hereof its expenses in connection with this solicitation are approximately $650,000. To the extent legally permissible, if the Radoff-Jumana Group is successful in its proxy solicitation, the Radoff-Jumana Group intends to seek reimbursement from the Company for the expenses it incurs in connection with this solicitation. The Radoff-Jumana Group does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in this solicitation are Mr. Radoff, Jumana Capital, Mr. Martin and the Radoff-Jumana Nominees.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Radoff is 2727 Kirby Drive, Unit 29L, Houston, Texas 77098. The principal business address of each of Jumana Capital and Mr. Martin is 1717 St. James Place, Suite 335, Houston, Texas 77056.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occupation of Mr. Radoff is serving as a private investor. The principal business of Jumana Capital is investing in securities. The principal occupation of Mr. Martin is serving as the Manager of Jumana Capital.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Jumana Capital is a Texas limited liability company. Each of Messrs. Radoff and Martin is a citizen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Mr. Radoff directly beneficially owns 460,000 shares of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Jumana Capital directly beneficially owns 506,479 shares of Common Stock. As the Manager of Jumana Capital,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may be deemed to beneficially own the 506,479 shares of Common Stock beneficially owned by Jumana Capital.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Participant may be deemed to be a member of a “group” with the other Participants for the purposes of Section 13(d)(3) of the Exchange Act, and such group may be deemed to beneficially own the 966,479 shares of Common Stock beneficially owned in the aggregate by all of the Participants. Each Participant disclaims beneficial ownership of the shares of Common Stock that he, she or it does not directly own.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shares of Common Stock purchased by Jumana Capital were purchased with working capital. The shares of Common Stock purchased by Mr. Radoff were purchased with personal funds. The shares of Common Stock held by Mr. Radoff and Jumana Capital are held in the ordinary course of business with other investment securities held by such persons in co-mingled margin accounts with a prime broker, which prime broker may, from time to time, extend margin credit to such persons subject to applicable federal margin regulations, stock exchange rules and credit policies. Because other securities are held in the margin accounts, it is not possible to determine the amounts, if any, of margin used to purchase the shares of Common Stock owned by such persons.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w:t>
      </w:r>
    </w:p>
    <w:p>
      <w:pPr>
        <w:spacing w:after="0" w:line="11" w:lineRule="exact"/>
        <w:rPr>
          <w:sz w:val="20"/>
          <w:szCs w:val="20"/>
          <w:color w:val="auto"/>
        </w:rPr>
      </w:pPr>
    </w:p>
    <w:p>
      <w:pPr>
        <w:jc w:val="both"/>
        <w:ind w:firstLine="8"/>
        <w:spacing w:after="0" w:line="253" w:lineRule="auto"/>
        <w:tabs>
          <w:tab w:leader="none" w:pos="4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her or its associates is a party adverse to the Company or any of its subsidiaries or has a material interest adverse to the Company or any of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Radoff-Jumana Group is unaware of any other matters to be considered at the Annual Meeting. However, should other matters, which the Radoff-Jumana Group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shareholders in your household. We will promptly deliver a separate copy of the document to you if you write to our proxy solicitor, Saratoga, at the address set forth on the back cover of this Proxy Statement, or call toll free at (888) 368-0379.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concerning the Company and the proposals in the Company’s proxy statement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the knowledge of the Radoff-Jumana Group.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June 18, 2026. You should not assume that the information contained in this Proxy Statement is accurate as of any date other than such date, and the mailing of this Proxy Statement to shareholders shall not create any implication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proposals of shareholders intended for inclusion in the Company’s proxy materials for the 2027 Annual Meeting under Exchange Act Rule 14a-8 must be received at the Company’s offices at 535 Marriott Drive, Nashville, Tennessee 37214, attention of the Corporate Secretary, no later than February 15, 2027. In order to be eligible for inclusion in the proxy materials for such meeting, any such proposal must (i) meet the informational and other requirements set forth in the SEC’s rules and regulations and (ii) be submitted by eligible shareholders.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the Company’s Bylaws contain an advance notice provision requiring that, if a shareholder’s nomination or proposal is to be brought before, and considered at, the 2027 Annual Meeting, such shareholder must provide timely written notice thereof to the Secretary of the Company. In the case of an annual meeting to be held on the fourth Thursday in the month of June or within thirty days thereafter, in order to be timely, the notice must be delivered to or mailed to the Corporate Secretary of the Company and received at the principal executive offices of the Company not less than sixty days nor more than ninety days prior to the fourth Thursday in the month of June, i.e., no earlier than March 26, 2027 nor later than April 25, 2027 (or, if less than seventy days’ notice or prior public disclosure of the date of the meeting is given or made to shareholders, notice must be so received not later than the close of business on the tenth day following the day on which such notice of the date of the annual meeting was mailed or such public disclosure was made). In the event the annual meeting is being held on a date other than the fourth Thursday in the month of June, or within thirty days thereafter, or in the case of any special meeting of shareholders, the notice must be sent within ten days after the earlier of (i) the date on which notice of the meeting is first mailed to shareholders or (ii) the date on which public disclosure is first made of the date of such shareholders’ meeting, whichever occurs first. The written notice must include the information required by the Bylaws. The Company reserves the right to disregard any shareholder nomination of a candidate for election to the Board or shareholder proposal of other business that does not comply with the requirements of the Bylaws or any applicable laws or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Bylaws, to comply with the universal proxy rules, shareholders who intend to solicit proxies in support of director nominees other than the Company’s nominees must provide notice that sets forth the information required by Rule 14a-19(b) under the Exchange Act no later than May 24, 2027 (the first business day after the deadline calculated as 60 calendar days prior to the anniversary of the previous year's annual meeting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shareholder proposals for consideration at the 2027 Annual Meeting is based on information contained in the Company’s proxy statement and the Bylaws. The incorporation of this information in this Proxy Statement should not be construed as an admission by the Radoff-Jumana Group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ANNUAL MEETING BASED ON OUR RELIANCE ON RULE 14A-5(C) UNDER THE EXCHANGE ACT. THIS DISCLOSURE IS EXPECTED TO INCLUDE, AMONG OTHER THINGS, CURRENT BIOGRAPHICAL INFORMATION ON THE COMPANY’S DIRECTORS AND EXECUTIVE OFFICERS, INFORMATION CONCERNING EXECUTIVE COMPENSATION AND DIRECTOR COMPENSATION, INFORMATION CONCERNING THE COMMITTEES OF THE BOARD AND OTHER INFORMATION CONCERNING THE BOARD, INFORMATION CONCERNING CERTAIN RELATIONSHIPS AND RELATED PARTY TRANSACTIONS, INFORMATION ABOUT THE COMPANY’S INDEPENDENT REGISTERED PUBLIC ACCOUNTING FIRM AND OTHER IMPORTANT INFORMATION. </w:t>
      </w:r>
      <w:r>
        <w:rPr>
          <w:rFonts w:ascii="Times New Roman" w:cs="Times New Roman" w:eastAsia="Times New Roman" w:hAnsi="Times New Roman"/>
          <w:sz w:val="18"/>
          <w:szCs w:val="18"/>
          <w:b w:val="1"/>
          <w:bCs w:val="1"/>
          <w:color w:val="auto"/>
        </w:rPr>
        <w:t>SHAREHOLDERS ARE DIRECTED TO REFER TO THE COMPANY’S PROXY STATEMENT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THE FOREGOING INFORMATION, INCLUDING INFORMATION REQUIRED BY ITEM 7 OF SCHEDULE 14A WITH REGARD TO THE COMPANY’S NOMINEES. SHAREHOLDERS CAN ACCESS THE COMPANY’S PROXY STATEMENT AND OTHER RELEVANT DOCUMENTS DISCLOSING THIS INFORMATION, WITHOUT COST, ON THE SEC’S WEBSITE AT 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FOR INFORMATION REGARDING PERSONS WHO BENEFICIALLY OWN MORE THAN 5% OF THE SHARES AND THE OWNERSHIP OF THE SHARES BY THE DIRECTORS AND MANAGEMENT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79"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Voting Stock you own, please vote to elect the Radoff-Jumana Nominees by marking, signing, dating and mailing the enclosed GOLD universal proxy card promptly.</w:t>
      </w:r>
    </w:p>
    <w:p>
      <w:pPr>
        <w:spacing w:after="0" w:line="1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TRANSACTIONS IN SECURITIES OF THE COMPANY</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THE PAST TWO YEARS</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Nature of Transaction</w:t>
            </w:r>
          </w:p>
        </w:tc>
        <w:tc>
          <w:tcPr>
            <w:tcW w:w="1400" w:type="dxa"/>
            <w:vAlign w:val="bottom"/>
          </w:tcPr>
          <w:p>
            <w:pPr>
              <w:spacing w:after="0"/>
              <w:rPr>
                <w:sz w:val="24"/>
                <w:szCs w:val="24"/>
                <w:color w:val="auto"/>
              </w:rPr>
            </w:pPr>
          </w:p>
        </w:tc>
        <w:tc>
          <w:tcPr>
            <w:tcW w:w="378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Securities Acquired/(Disposed)</w:t>
            </w:r>
          </w:p>
        </w:tc>
        <w:tc>
          <w:tcPr>
            <w:tcW w:w="3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r>
      <w:tr>
        <w:trPr>
          <w:trHeight w:val="412"/>
        </w:trPr>
        <w:tc>
          <w:tcPr>
            <w:tcW w:w="10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36"/>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14,789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03/17/2026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03/18/2026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03/19/2026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03/23/2026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03/24/2026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03/25/2026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6"/>
              </w:rPr>
              <w:t>17,711</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03/26/2026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4,000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03/30/2026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26,000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04/02/2026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04/02/2026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7,500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04/06/2026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04/09/2026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8,047</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04/10/2026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04/13/2026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1,900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04/14/2026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04/15/2026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05/04/2026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05/07/2026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shd w:val="clear" w:color="auto" w:fill="CCEEFF"/>
          </w:tcPr>
          <w:p>
            <w:pPr>
              <w:spacing w:after="0"/>
              <w:rPr>
                <w:sz w:val="18"/>
                <w:szCs w:val="18"/>
                <w:color w:val="auto"/>
              </w:rPr>
            </w:pPr>
          </w:p>
        </w:tc>
      </w:tr>
      <w:tr>
        <w:trPr>
          <w:trHeight w:val="234"/>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05/13/2026</w:t>
            </w:r>
          </w:p>
        </w:tc>
        <w:tc>
          <w:tcPr>
            <w:tcW w:w="1120" w:type="dxa"/>
            <w:vAlign w:val="bottom"/>
          </w:tcPr>
          <w:p>
            <w:pPr>
              <w:spacing w:after="0"/>
              <w:rPr>
                <w:sz w:val="20"/>
                <w:szCs w:val="20"/>
                <w:color w:val="auto"/>
              </w:rPr>
            </w:pPr>
          </w:p>
        </w:tc>
      </w:tr>
      <w:tr>
        <w:trPr>
          <w:trHeight w:val="522"/>
        </w:trPr>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JUMANA CAPITAL INVESTMENTS LLC</w:t>
            </w:r>
          </w:p>
        </w:tc>
        <w:tc>
          <w:tcPr>
            <w:tcW w:w="3100" w:type="dxa"/>
            <w:vAlign w:val="bottom"/>
          </w:tcPr>
          <w:p>
            <w:pPr>
              <w:spacing w:after="0"/>
              <w:rPr>
                <w:sz w:val="17"/>
                <w:szCs w:val="17"/>
                <w:color w:val="auto"/>
              </w:rPr>
            </w:pPr>
          </w:p>
        </w:tc>
      </w:tr>
      <w:tr>
        <w:trPr>
          <w:trHeight w:val="237"/>
        </w:trPr>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4,590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2,502</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343</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285</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358</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240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7,092</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03/30/2026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03/31/2026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03/31/2026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1,704</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04/02/2026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928</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1,600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1,394</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1,200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542</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985</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551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20,000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2,083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1,170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7,203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785</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30,000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28,690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1,310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10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3,781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14,896</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1,560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670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1,800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13,200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04/10/2026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04/16/2026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9,457</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6"/>
              </w:rPr>
              <w:t>100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6"/>
              </w:rPr>
              <w:t>200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117"/>
        </w:trPr>
        <w:tc>
          <w:tcPr>
            <w:tcW w:w="30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567"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4,787</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213</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1,479</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05/12/2026</w:t>
            </w:r>
          </w:p>
        </w:tc>
      </w:tr>
      <w:tr>
        <w:trPr>
          <w:trHeight w:val="23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05/12/2026</w:t>
            </w:r>
          </w:p>
        </w:tc>
      </w:tr>
      <w:tr>
        <w:trPr>
          <w:trHeight w:val="630"/>
        </w:trPr>
        <w:tc>
          <w:tcPr>
            <w:tcW w:w="37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33</w:t>
            </w: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Securities and Exchange Commission on June 15,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OFFICERS, DIRECTORS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ownership, as known to the Company as of May 18, 2026 according to the most recent filings of Schedules 13G and 13D and amendments thereto, as applicable, by the beneficial owners which own beneficially more than 5% of the Company’s common stock. Percentages are calculated based on 11,103,175 outstanding shares as of May 18, 2026. None of such persons owns any equity securities of the Company other than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Nature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8"/>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191"/>
        </w:trPr>
        <w:tc>
          <w:tcPr>
            <w:tcW w:w="100" w:type="dxa"/>
            <w:vAlign w:val="bottom"/>
            <w:shd w:val="clear" w:color="auto" w:fill="CCEEFF"/>
          </w:tcPr>
          <w:p>
            <w:pPr>
              <w:spacing w:after="0"/>
              <w:rPr>
                <w:sz w:val="16"/>
                <w:szCs w:val="16"/>
                <w:color w:val="auto"/>
              </w:rPr>
            </w:pPr>
          </w:p>
        </w:tc>
        <w:tc>
          <w:tcPr>
            <w:tcW w:w="75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Pzena Investment Management, LLC (1)</w:t>
            </w:r>
          </w:p>
        </w:tc>
        <w:tc>
          <w:tcPr>
            <w:tcW w:w="18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320 Park Avenue, 8th Floor</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0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1,100,898</w:t>
            </w:r>
          </w:p>
        </w:tc>
        <w:tc>
          <w:tcPr>
            <w:tcW w:w="14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Bradley L. Radoff, Jumana Capital Investments and Christopher R. Martin (2)</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Bradley L. Radoff</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2727 Kirby Drive, Unit 29L</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77098</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Jumana Capital Investments and Christopher R. Martin</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1717 St. James Place, Suite 335</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77056</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875,000</w:t>
            </w:r>
          </w:p>
        </w:tc>
        <w:tc>
          <w:tcPr>
            <w:tcW w:w="1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r>
        <w:trPr>
          <w:trHeight w:val="198"/>
        </w:trPr>
        <w:tc>
          <w:tcPr>
            <w:tcW w:w="100" w:type="dxa"/>
            <w:vAlign w:val="bottom"/>
            <w:shd w:val="clear" w:color="auto" w:fill="CCEEFF"/>
          </w:tcPr>
          <w:p>
            <w:pPr>
              <w:spacing w:after="0"/>
              <w:rPr>
                <w:sz w:val="17"/>
                <w:szCs w:val="17"/>
                <w:color w:val="auto"/>
              </w:rPr>
            </w:pPr>
          </w:p>
        </w:tc>
        <w:tc>
          <w:tcPr>
            <w:tcW w:w="75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BlackRock, Inc. (3)</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2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858,377</w:t>
            </w:r>
          </w:p>
        </w:tc>
        <w:tc>
          <w:tcPr>
            <w:tcW w:w="14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7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Dimensional Fund Advisors LP (4)</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Building One, 6300 Bee Cave Road</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78746</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715,076</w:t>
            </w:r>
          </w:p>
        </w:tc>
        <w:tc>
          <w:tcPr>
            <w:tcW w:w="1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right="10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May 5, 2026, showing sole voting power with respect to 778,551 shares and sole dispositive power with respect to 1,100,898 shares.</w:t>
      </w:r>
    </w:p>
    <w:p>
      <w:pPr>
        <w:spacing w:after="0" w:line="161" w:lineRule="exact"/>
        <w:rPr>
          <w:rFonts w:ascii="Times New Roman" w:cs="Times New Roman" w:eastAsia="Times New Roman" w:hAnsi="Times New Roman"/>
          <w:sz w:val="18"/>
          <w:szCs w:val="18"/>
          <w:color w:val="auto"/>
        </w:rPr>
      </w:pPr>
    </w:p>
    <w:p>
      <w:pPr>
        <w:ind w:right="60" w:firstLine="8"/>
        <w:spacing w:after="0" w:line="254"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April 27, 2026, by Bradley L. Radoff, Jumana Capital Investments LLC (“Jumana Capital”), and Christopher R. Martin, as a group. Mr. Radoff directly beneficially owns 420,000 shares, with sole voting power with respect to 420,000 shares and sole dispositive power with respect to 420,000 shares. Jumana Capital directly beneficially owns 455,000 shares, with shared voting power with respect to 455,000 shares and shared dispositive power with respect to 455,000 shares. Mr. Martin, as the Manager of Jumana Capital, may be deemed the beneficial owner of the 455,000 shares owned by Jumana Capital and maintains shared voting power with respect to 455,000 shares and shared dispositive power with respect to 455,000 shares. Each of Mr. Radoff, Jumana Capital and Mr. Martin may be deemed to be a member of a "group" for purposes of Section 13(d)(3) of the Securities Exchange Act of 1934, as amended, and such group may be deemed to beneficially own 875,000 shares in the aggregate. Each member of the group disclaims beneficial ownership of shares not directly owned.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right="16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April 17, 2025, showing sole voting power with respect to 845,442 shares and sole dispositive power with respect to 858,377 shares.</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February 9, 2024, showing sole voting power with respect to 701,181 shares and sole dispositive power with respect to 715,076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Directors and Management</w:t>
      </w:r>
    </w:p>
    <w:p>
      <w:pPr>
        <w:spacing w:after="0" w:line="22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May 18, 2026 regarding the beneficial ownership of the Company’s common stock by each of the Company’s directors, the persons required to be named in the Company’s summary compensation table appearing elsewhere in the proxy statement and the directors and executive officers as a group. None of such persons owns any equity securities of the Company other than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and</w:t>
            </w: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Nature of</w:t>
            </w: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r>
      <w:tr>
        <w:trPr>
          <w:trHeight w:val="238"/>
        </w:trPr>
        <w:tc>
          <w:tcPr>
            <w:tcW w:w="100" w:type="dxa"/>
            <w:vAlign w:val="bottom"/>
          </w:tcPr>
          <w:p>
            <w:pPr>
              <w:spacing w:after="0"/>
              <w:rPr>
                <w:sz w:val="20"/>
                <w:szCs w:val="20"/>
                <w:color w:val="auto"/>
              </w:rPr>
            </w:pPr>
          </w:p>
        </w:tc>
        <w:tc>
          <w:tcPr>
            <w:tcW w:w="8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Ownership(1)(2)</w:t>
            </w:r>
          </w:p>
        </w:tc>
        <w:tc>
          <w:tcPr>
            <w:tcW w:w="100" w:type="dxa"/>
            <w:vAlign w:val="bottom"/>
          </w:tcPr>
          <w:p>
            <w:pPr>
              <w:spacing w:after="0"/>
              <w:rPr>
                <w:sz w:val="20"/>
                <w:szCs w:val="20"/>
                <w:color w:val="auto"/>
              </w:rPr>
            </w:pPr>
          </w:p>
        </w:tc>
      </w:tr>
      <w:tr>
        <w:trPr>
          <w:trHeight w:val="209"/>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Joanna Barsh</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45,897</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Matthew M. Bilunas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Carolyn Bojanowski</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John F. Lambros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Thurgood Marshall, Jr.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Angel R. Martinez</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20,345</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E. Meixelsperger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23,630</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Gregory A. Sandfort</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45,384</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Mimi E. Vaughn</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450,328</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Cassandra E. Harris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 Becker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67,158</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Parag D. Desai</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97,997</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I. Gray</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87,371</w:t>
            </w:r>
          </w:p>
        </w:tc>
        <w:tc>
          <w:tcPr>
            <w:tcW w:w="100" w:type="dxa"/>
            <w:vAlign w:val="bottom"/>
            <w:shd w:val="clear" w:color="auto" w:fill="CCEEFF"/>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 a Group (14 Persons)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981,160 (3)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660" w:firstLine="8"/>
        <w:spacing w:after="0" w:line="28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officer owns less than 1% of the outstanding shares of the Company’s common stock, other than Mimi E. Vaughn, who owns approximately 4.1% of the Company’s common stock based on 11,103,175 outstanding shares as of May 18, 2026.</w:t>
      </w:r>
    </w:p>
    <w:p>
      <w:pPr>
        <w:spacing w:after="0" w:line="161"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shown as beneficially owned if the person named in the table has or shares the power to vote or direct the voting of, or the power to dispose of, or direct the disposition of, such shares, which includes shares of restricted stock that remain subject to forfeiture or that vest within 60 days of May 18, 2026. See “Director Compensation” and “Executive Compensation — Summary Compensation Table” below.</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approximately 8.8% of the outstanding shares of the Company’s common stock based on 11,103,175 outstanding shares as of May 18, 2026.</w:t>
      </w:r>
    </w:p>
    <w:p>
      <w:pPr>
        <w:spacing w:after="0" w:line="12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Tell the Board what you think! Your vote is important. No matter how many shares of Voting Stock you own, please give the Radoff-Jumana Group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in accordance with the Radoff-Jumana Group’s recommendations on the other proposals on the agenda for the Annual Meeting by:</w:t>
      </w:r>
    </w:p>
    <w:p>
      <w:pPr>
        <w:spacing w:after="0" w:line="172" w:lineRule="exact"/>
        <w:rPr>
          <w:sz w:val="20"/>
          <w:szCs w:val="20"/>
          <w:color w:val="auto"/>
        </w:rPr>
      </w:pPr>
    </w:p>
    <w:p>
      <w:pPr>
        <w:ind w:left="1300" w:right="100" w:hanging="644"/>
        <w:spacing w:after="0" w:line="285" w:lineRule="auto"/>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SIGNING, DATING and MAILING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in the envelope provided (no postage is required if mailed in the United States).</w:t>
      </w:r>
    </w:p>
    <w:p>
      <w:pPr>
        <w:spacing w:after="0" w:line="155" w:lineRule="exact"/>
        <w:rPr>
          <w:rFonts w:ascii="Arial" w:cs="Arial" w:eastAsia="Arial" w:hAnsi="Arial"/>
          <w:sz w:val="18"/>
          <w:szCs w:val="18"/>
          <w:b w:val="1"/>
          <w:bCs w:val="1"/>
          <w:color w:val="auto"/>
        </w:rPr>
      </w:pPr>
    </w:p>
    <w:p>
      <w:pPr>
        <w:ind w:left="1300" w:right="100" w:hanging="644"/>
        <w:spacing w:after="0" w:line="285" w:lineRule="auto"/>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VOTING BY INTERNET using the unique “control number” and following the instructions that appear on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however, even if you plan to attend the Annual Meeting virtually,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by mail by the applicable deadline so that your vote will still be counted if you later decide not to attend the Annual Meeting. </w:t>
      </w:r>
      <w:r>
        <w:rPr>
          <w:rFonts w:ascii="Times New Roman" w:cs="Times New Roman" w:eastAsia="Times New Roman" w:hAnsi="Times New Roman"/>
          <w:sz w:val="18"/>
          <w:szCs w:val="18"/>
          <w:b w:val="1"/>
          <w:bCs w:val="1"/>
          <w:color w:val="auto"/>
        </w:rPr>
        <w:t>If any of your shares of Voting Stock are held in the name of a brokerage firm, bank, bank nominee or other institution, only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 vote such shares of Voting Stock and only upon receipt of your specific instructions. </w:t>
      </w:r>
      <w:r>
        <w:rPr>
          <w:rFonts w:ascii="Times New Roman" w:cs="Times New Roman" w:eastAsia="Times New Roman" w:hAnsi="Times New Roman"/>
          <w:sz w:val="18"/>
          <w:szCs w:val="18"/>
          <w:color w:val="auto"/>
        </w:rPr>
        <w:t>Depending upon your broker or custodian, you may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voting form.</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618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4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BRADLEY L. RADOFF, JUMANA CAPITAL INVESTMENTS LLC AND THE OTHER PARTICIPANTS IN THEIR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ind w:left="4420"/>
        <w:spacing w:after="0"/>
        <w:tabs>
          <w:tab w:leader="none" w:pos="4940" w:val="left"/>
          <w:tab w:leader="none" w:pos="5520" w:val="left"/>
          <w:tab w:leader="none" w:pos="6120" w:val="left"/>
          <w:tab w:leader="none" w:pos="668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8"/>
          <w:szCs w:val="18"/>
          <w:b w:val="1"/>
          <w:bCs w:val="1"/>
          <w:color w:val="auto"/>
        </w:rPr>
        <w: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appoints Bradley L. Radoff, Christopher R. Martin, John Ferguson and Ryan Nebel, and each of them, attorneys and agents with full power of substitution to vote all shares of Common Stock, $1.00 par value (the “Common Stock”), and all shares of Employees’ Subordinated Convertible Preferred Stock (the “Employees’ Subordinated Convertible Preferred Stock” and together with the Common Stock, the “Voting Stock”), of Genesco Inc. (the “Company”) which the undersigned would be entitled to vote if personally present at the 2026 Annual Meeting of Shareholders of the Company scheduled to be held in virtual format at 10 a.m. Central Time, on July 21, 2026 via a live webcast at www.cesonlineservices.com/gco26_vm (including any adjournments or postponements thereof and any meeting called in lieu thereof, the “Annual Meeting”).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Voting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Bradley L. Radoff and Jumana Capital Investments LLC (together with the other participants in their solicitation, the “Radoff-Jumana Group”) a reasonable time before this solicitation.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THIS PROXY IS SIGNED AND NO DIRECTION IS INDICATED WITH RESPECT TO THE PROPOSALS ON THE REVERSE, THIS PROXY WILL BE VOTED “FOR” THE TWO (2) RADOFF-JUMANA NOMINEES AND “FOR” THE SEVEN (7) COMPANY NOMINEES UNOPPOSED BY THE RADOFF-JUMANA GROUP IN PROPOSAL 1, “AGAINST” PROPOSAL 2, “AGAINST” PROPOSAL 3 AND “FOR” PROPOSAL 4.</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the Radoff-Jumana Group’s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RADOFF-JUMANA GROUP STRONGLY RECOMMENDS THAT SHAREHOLDERS VOTE “FOR” THE TWO (2) RADOFF-JUMANA NOMINEES AND “FOR” THE SEVEN (7) COMPANY NOMINEES UNOPPOSED BY THE RADOFF-JUMANA GROUP, AND NOT TO VOTE “FOR” ANY OF THE REMAINING TWO (2) COMPANY NOMINEES LISTED BELOW IN PROPOSAL 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MAY SUBMIT VOTES FOR UP TO NINE (9) NOMINEES. IMPORTANTLY, IF YOU MARK MORE THAN NINE (9) “FOR” BOXES WITH RESPECT TO THE ELECTION OF DIRECTORS, ALL OF YOUR VOTES FOR THE ELECTION OF DIRECTORS WILL BE DEEMED INVALID. IF YOU MARK FEWER THAN NINE (9) “FOR” BOXES WITH RESPECT TO THE ELECTION OF DIRECTORS, THIS PROXY CARD, WHEN DULY EXECUTED, WILL BE VOTED ONLY AS DIRECTED.</w:t>
      </w:r>
    </w:p>
    <w:p>
      <w:pPr>
        <w:spacing w:after="0" w:line="180"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RADOFF-JUMANA GROUP NOMINEES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86"/>
        </w:trPr>
        <w:tc>
          <w:tcPr>
            <w:tcW w:w="5640" w:type="dxa"/>
            <w:vAlign w:val="bottom"/>
            <w:tcBorders>
              <w:left w:val="single" w:sz="8" w:color="auto"/>
              <w:bottom w:val="single" w:sz="8" w:color="auto"/>
              <w:right w:val="single" w:sz="8" w:color="auto"/>
            </w:tcBorders>
            <w:gridSpan w:val="2"/>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1a. Westervelt T. Ballard, Jr.</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1b.</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Paula J. Poskon</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3"/>
        </w:trPr>
        <w:tc>
          <w:tcPr>
            <w:tcW w:w="564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187"/>
        </w:trPr>
        <w:tc>
          <w:tcPr>
            <w:tcW w:w="564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UNOPPOSED BY THE RADOFF-</w:t>
            </w: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8"/>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JUMANA GROUP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640" w:type="dxa"/>
            <w:vAlign w:val="bottom"/>
            <w:tcBorders>
              <w:left w:val="single" w:sz="8" w:color="auto"/>
              <w:bottom w:val="single" w:sz="8" w:color="auto"/>
              <w:right w:val="single" w:sz="8" w:color="auto"/>
            </w:tcBorders>
            <w:gridSpan w:val="2"/>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1c. Matthew M. Bilunas</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0"/>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1d.</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Carolyn Bojanowski</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1e. John F. Lambros</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0"/>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1f. Angel R. Martinez</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360" w:type="dxa"/>
            <w:vAlign w:val="bottom"/>
            <w:tcBorders>
              <w:left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1g.</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 E. Meixelsperger</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360" w:type="dxa"/>
            <w:vAlign w:val="bottom"/>
            <w:tcBorders>
              <w:left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1h.</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Gregory A. Sandfort</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1i. Mimi E. Vaughn</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564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187"/>
        </w:trPr>
        <w:tc>
          <w:tcPr>
            <w:tcW w:w="564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OPPOSED BY THE RADOFF-JUMANA</w:t>
            </w: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8"/>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640" w:type="dxa"/>
            <w:vAlign w:val="bottom"/>
            <w:tcBorders>
              <w:left w:val="single" w:sz="8" w:color="auto"/>
              <w:bottom w:val="single" w:sz="8" w:color="auto"/>
              <w:right w:val="single" w:sz="8" w:color="auto"/>
            </w:tcBorders>
            <w:gridSpan w:val="2"/>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1j. Joanna Barsh</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1k.</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Thurgood Marshall, Jr.</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RECOMMENDS THAT SHAREHOLDERS VOTE “AGAINST”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1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compensation of the Company’s Named Executive Officers.</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RECOMMENDS THAT SHAREHOLDERS VOTE “AGAINST” PROPOSAL 3.</w:t>
      </w:r>
    </w:p>
    <w:p>
      <w:pPr>
        <w:spacing w:after="0" w:line="2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Genesco Inc. Fourth Amended and Restated 2020 Equity Incentive Plan.</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MAKES NO RECOMMENDATION WITH RESPECT TO PROPOSAL 4.</w:t>
      </w:r>
    </w:p>
    <w:p>
      <w:pPr>
        <w:spacing w:after="0" w:line="229"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 Ratification of the Appointment of Deloitte &amp; Touche LLP.</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THEY ARE SIGNING. PLEASE SIGN EXACTLY AS NAME APPEARS ON THIS PROXY.</w:t>
      </w:r>
    </w:p>
    <w:sectPr>
      <w:pgSz w:w="11900" w:h="16838" w:orient="portrait"/>
      <w:cols w:equalWidth="0" w:num="1">
        <w:col w:w="11220"/>
      </w:cols>
      <w:pgMar w:left="320" w:top="21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3"/>
    </w:lvl>
  </w:abstractNum>
  <w:abstractNum w:abstractNumId="14">
    <w:nsid w:val="7C83E458"/>
    <w:multiLevelType w:val="hybridMultilevel"/>
    <w:lvl w:ilvl="0">
      <w:lvlJc w:val="left"/>
      <w:lvlText w:val="(%1)"/>
      <w:numFmt w:val="lowerRoman"/>
      <w:start w:val="1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2"/>
    </w:lvl>
  </w:abstractNum>
  <w:abstractNum w:abstractNumId="21">
    <w:nsid w:val="2443A858"/>
    <w:multiLevelType w:val="hybridMultilevel"/>
    <w:lvl w:ilvl="0">
      <w:lvlJc w:val="left"/>
      <w:lvlText w:val="%1."/>
      <w:numFmt w:val="decimal"/>
      <w:start w:val="3"/>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2026-06-18T09:51:30Z</dcterms:created>
  <dcterms:modified xsi:type="dcterms:W3CDTF">2026-06-18T09:51:30Z</dcterms:modified>
</cp:coreProperties>
</file>